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w:t>
      </w:r>
      <w:r w:rsidR="00770A5C">
        <w:t>_</w:t>
      </w:r>
      <w:r w:rsidR="00CF73B0">
        <w:t>____________________</w:t>
      </w:r>
    </w:p>
    <w:p w:rsidR="00CF73B0" w:rsidRDefault="00770A5C" w:rsidP="00770A5C">
      <w:pPr>
        <w:pStyle w:val="ConsPlusNormal"/>
        <w:jc w:val="center"/>
      </w:pPr>
      <w:r>
        <w:t xml:space="preserve">                                                                                                              </w:t>
      </w:r>
      <w:r w:rsidR="00CF73B0">
        <w:t>(Ф.И.О.)</w:t>
      </w:r>
    </w:p>
    <w:p w:rsidR="00CF73B0" w:rsidRDefault="00D70129" w:rsidP="00B877AC">
      <w:pPr>
        <w:pStyle w:val="ConsPlusNormal"/>
        <w:jc w:val="right"/>
      </w:pPr>
      <w:r>
        <w:t>А</w:t>
      </w:r>
      <w:r w:rsidR="00CF73B0">
        <w:t>дрес: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B7684" w:rsidRDefault="00CF73B0" w:rsidP="00C84BB5">
      <w:pPr>
        <w:pStyle w:val="ConsPlusNormal"/>
        <w:jc w:val="center"/>
        <w:rPr>
          <w:rFonts w:ascii="Arial" w:hAnsi="Arial" w:cs="Arial"/>
          <w:b/>
        </w:rPr>
      </w:pPr>
      <w:r w:rsidRPr="00D70129">
        <w:rPr>
          <w:rFonts w:ascii="Arial" w:hAnsi="Arial" w:cs="Arial"/>
          <w:b/>
        </w:rPr>
        <w:t xml:space="preserve">о </w:t>
      </w:r>
      <w:r w:rsidR="001B6295">
        <w:rPr>
          <w:rFonts w:ascii="Arial" w:hAnsi="Arial" w:cs="Arial"/>
          <w:b/>
        </w:rPr>
        <w:t>взыскании</w:t>
      </w:r>
      <w:r w:rsidR="001B6295" w:rsidRPr="001B6295">
        <w:rPr>
          <w:rFonts w:ascii="Arial" w:hAnsi="Arial" w:cs="Arial"/>
          <w:b/>
        </w:rPr>
        <w:t xml:space="preserve"> </w:t>
      </w:r>
      <w:r w:rsidR="001F5C52">
        <w:rPr>
          <w:rFonts w:ascii="Arial" w:hAnsi="Arial" w:cs="Arial"/>
          <w:b/>
        </w:rPr>
        <w:t>стоимости некачественного теле</w:t>
      </w:r>
      <w:r w:rsidR="00F85489">
        <w:rPr>
          <w:rFonts w:ascii="Arial" w:hAnsi="Arial" w:cs="Arial"/>
          <w:b/>
        </w:rPr>
        <w:t>визора</w:t>
      </w:r>
      <w:r w:rsidR="001F5C52">
        <w:rPr>
          <w:rFonts w:ascii="Arial" w:hAnsi="Arial" w:cs="Arial"/>
          <w:b/>
        </w:rPr>
        <w:t xml:space="preserve"> </w:t>
      </w:r>
    </w:p>
    <w:p w:rsidR="00C84BB5" w:rsidRDefault="00C84BB5" w:rsidP="00C84BB5">
      <w:pPr>
        <w:pStyle w:val="ConsPlusNormal"/>
        <w:jc w:val="center"/>
        <w:rPr>
          <w:rFonts w:ascii="Arial" w:hAnsi="Arial" w:cs="Arial"/>
          <w:b/>
        </w:rPr>
      </w:pPr>
    </w:p>
    <w:p w:rsidR="00CB7684" w:rsidRPr="00C84BB5" w:rsidRDefault="00CB7684" w:rsidP="00C84BB5">
      <w:pPr>
        <w:pStyle w:val="ConsPlusNormal"/>
        <w:jc w:val="center"/>
        <w:rPr>
          <w:rFonts w:ascii="Arial" w:hAnsi="Arial" w:cs="Arial"/>
          <w:b/>
        </w:rPr>
      </w:pPr>
    </w:p>
    <w:p w:rsidR="001F5C52" w:rsidRDefault="00702AAC" w:rsidP="001B6295">
      <w:pPr>
        <w:ind w:firstLine="720"/>
        <w:jc w:val="both"/>
        <w:rPr>
          <w:rFonts w:ascii="Arial" w:hAnsi="Arial" w:cs="Arial"/>
          <w:sz w:val="22"/>
          <w:szCs w:val="22"/>
          <w:lang w:eastAsia="en-US"/>
        </w:rPr>
      </w:pPr>
      <w:r>
        <w:rPr>
          <w:rFonts w:ascii="Arial" w:hAnsi="Arial" w:cs="Arial"/>
          <w:sz w:val="22"/>
          <w:szCs w:val="22"/>
          <w:lang w:eastAsia="en-US"/>
        </w:rPr>
        <w:t xml:space="preserve">Истец ______ года приобрел </w:t>
      </w:r>
      <w:r w:rsidRPr="00702AAC">
        <w:rPr>
          <w:rFonts w:ascii="Arial" w:hAnsi="Arial" w:cs="Arial"/>
          <w:sz w:val="22"/>
          <w:szCs w:val="22"/>
          <w:lang w:eastAsia="en-US"/>
        </w:rPr>
        <w:t>в магазине ответчика</w:t>
      </w:r>
      <w:r w:rsidR="00F85489">
        <w:rPr>
          <w:rFonts w:ascii="Arial" w:hAnsi="Arial" w:cs="Arial"/>
          <w:sz w:val="22"/>
          <w:szCs w:val="22"/>
          <w:lang w:eastAsia="en-US"/>
        </w:rPr>
        <w:t xml:space="preserve"> </w:t>
      </w:r>
      <w:r w:rsidR="00F85489" w:rsidRPr="00F85489">
        <w:rPr>
          <w:rFonts w:ascii="Arial" w:hAnsi="Arial" w:cs="Arial"/>
          <w:sz w:val="22"/>
          <w:szCs w:val="22"/>
          <w:lang w:eastAsia="en-US"/>
        </w:rPr>
        <w:t xml:space="preserve">телевизор </w:t>
      </w:r>
      <w:proofErr w:type="spellStart"/>
      <w:r w:rsidR="00F85489" w:rsidRPr="00F85489">
        <w:rPr>
          <w:rFonts w:ascii="Arial" w:hAnsi="Arial" w:cs="Arial"/>
          <w:sz w:val="22"/>
          <w:szCs w:val="22"/>
          <w:lang w:eastAsia="en-US"/>
        </w:rPr>
        <w:t>Samsung</w:t>
      </w:r>
      <w:proofErr w:type="spellEnd"/>
      <w:r w:rsidR="00F85489">
        <w:rPr>
          <w:rFonts w:ascii="Arial" w:hAnsi="Arial" w:cs="Arial"/>
          <w:sz w:val="22"/>
          <w:szCs w:val="22"/>
          <w:lang w:eastAsia="en-US"/>
        </w:rPr>
        <w:t xml:space="preserve"> модели_______</w:t>
      </w:r>
      <w:r w:rsidRPr="00702AAC">
        <w:rPr>
          <w:rFonts w:ascii="Arial" w:hAnsi="Arial" w:cs="Arial"/>
          <w:sz w:val="22"/>
          <w:szCs w:val="22"/>
          <w:lang w:eastAsia="en-US"/>
        </w:rPr>
        <w:t xml:space="preserve">, стоимостью </w:t>
      </w:r>
      <w:r w:rsidR="00843F5A">
        <w:rPr>
          <w:rFonts w:ascii="Arial" w:hAnsi="Arial" w:cs="Arial"/>
          <w:sz w:val="22"/>
          <w:szCs w:val="22"/>
          <w:lang w:eastAsia="en-US"/>
        </w:rPr>
        <w:t>_____</w:t>
      </w:r>
      <w:r w:rsidRPr="00702AAC">
        <w:rPr>
          <w:rFonts w:ascii="Arial" w:hAnsi="Arial" w:cs="Arial"/>
          <w:sz w:val="22"/>
          <w:szCs w:val="22"/>
          <w:lang w:eastAsia="en-US"/>
        </w:rPr>
        <w:t xml:space="preserve"> руб</w:t>
      </w:r>
      <w:r w:rsidR="00843F5A">
        <w:rPr>
          <w:rFonts w:ascii="Arial" w:hAnsi="Arial" w:cs="Arial"/>
          <w:sz w:val="22"/>
          <w:szCs w:val="22"/>
          <w:lang w:eastAsia="en-US"/>
        </w:rPr>
        <w:t xml:space="preserve">., что подтверждается кассовым </w:t>
      </w:r>
      <w:proofErr w:type="gramStart"/>
      <w:r w:rsidR="00843F5A">
        <w:rPr>
          <w:rFonts w:ascii="Arial" w:hAnsi="Arial" w:cs="Arial"/>
          <w:sz w:val="22"/>
          <w:szCs w:val="22"/>
          <w:lang w:eastAsia="en-US"/>
        </w:rPr>
        <w:t>чеком</w:t>
      </w:r>
      <w:proofErr w:type="gramEnd"/>
      <w:r w:rsidR="00843F5A">
        <w:rPr>
          <w:rFonts w:ascii="Arial" w:hAnsi="Arial" w:cs="Arial"/>
          <w:sz w:val="22"/>
          <w:szCs w:val="22"/>
          <w:lang w:eastAsia="en-US"/>
        </w:rPr>
        <w:t xml:space="preserve"> № __ от___, копия которого является приложением № 1 к настоящему исковому заявлению.</w:t>
      </w:r>
    </w:p>
    <w:p w:rsidR="00843F5A" w:rsidRDefault="00843F5A" w:rsidP="001B6295">
      <w:pPr>
        <w:ind w:firstLine="720"/>
        <w:jc w:val="both"/>
        <w:rPr>
          <w:rFonts w:ascii="Arial" w:hAnsi="Arial" w:cs="Arial"/>
          <w:sz w:val="22"/>
          <w:szCs w:val="22"/>
          <w:lang w:eastAsia="en-US"/>
        </w:rPr>
      </w:pPr>
      <w:r>
        <w:rPr>
          <w:rFonts w:ascii="Arial" w:hAnsi="Arial" w:cs="Arial"/>
          <w:sz w:val="22"/>
          <w:szCs w:val="22"/>
          <w:lang w:eastAsia="en-US"/>
        </w:rPr>
        <w:t xml:space="preserve">_____ года истцом было обнаружено, что </w:t>
      </w:r>
      <w:r w:rsidR="00F85489">
        <w:rPr>
          <w:rFonts w:ascii="Arial" w:hAnsi="Arial" w:cs="Arial"/>
          <w:sz w:val="22"/>
          <w:szCs w:val="22"/>
          <w:lang w:eastAsia="en-US"/>
        </w:rPr>
        <w:t>у приобретенного</w:t>
      </w:r>
      <w:r>
        <w:rPr>
          <w:rFonts w:ascii="Arial" w:hAnsi="Arial" w:cs="Arial"/>
          <w:sz w:val="22"/>
          <w:szCs w:val="22"/>
          <w:lang w:eastAsia="en-US"/>
        </w:rPr>
        <w:t xml:space="preserve"> им вышеуказанн</w:t>
      </w:r>
      <w:r w:rsidR="00F85489">
        <w:rPr>
          <w:rFonts w:ascii="Arial" w:hAnsi="Arial" w:cs="Arial"/>
          <w:sz w:val="22"/>
          <w:szCs w:val="22"/>
          <w:lang w:eastAsia="en-US"/>
        </w:rPr>
        <w:t>ого</w:t>
      </w:r>
      <w:r>
        <w:rPr>
          <w:rFonts w:ascii="Arial" w:hAnsi="Arial" w:cs="Arial"/>
          <w:sz w:val="22"/>
          <w:szCs w:val="22"/>
          <w:lang w:eastAsia="en-US"/>
        </w:rPr>
        <w:t xml:space="preserve"> теле</w:t>
      </w:r>
      <w:r w:rsidR="00F85489">
        <w:rPr>
          <w:rFonts w:ascii="Arial" w:hAnsi="Arial" w:cs="Arial"/>
          <w:sz w:val="22"/>
          <w:szCs w:val="22"/>
          <w:lang w:eastAsia="en-US"/>
        </w:rPr>
        <w:t xml:space="preserve">визора </w:t>
      </w:r>
      <w:r>
        <w:rPr>
          <w:rFonts w:ascii="Arial" w:hAnsi="Arial" w:cs="Arial"/>
          <w:sz w:val="22"/>
          <w:szCs w:val="22"/>
          <w:lang w:eastAsia="en-US"/>
        </w:rPr>
        <w:t xml:space="preserve"> </w:t>
      </w:r>
      <w:r w:rsidR="00F85489">
        <w:rPr>
          <w:rFonts w:ascii="Arial" w:hAnsi="Arial" w:cs="Arial"/>
          <w:sz w:val="22"/>
          <w:szCs w:val="22"/>
          <w:lang w:eastAsia="en-US"/>
        </w:rPr>
        <w:t>не работает</w:t>
      </w:r>
      <w:r w:rsidR="00F85489" w:rsidRPr="00F85489">
        <w:rPr>
          <w:rFonts w:ascii="Arial" w:hAnsi="Arial" w:cs="Arial"/>
          <w:color w:val="000000"/>
          <w:sz w:val="17"/>
          <w:szCs w:val="17"/>
          <w:shd w:val="clear" w:color="auto" w:fill="FFFFFF"/>
        </w:rPr>
        <w:t xml:space="preserve"> </w:t>
      </w:r>
      <w:r w:rsidR="00F85489" w:rsidRPr="00F85489">
        <w:rPr>
          <w:rFonts w:ascii="Arial" w:hAnsi="Arial" w:cs="Arial"/>
          <w:sz w:val="22"/>
          <w:szCs w:val="22"/>
          <w:lang w:eastAsia="en-US"/>
        </w:rPr>
        <w:t>WI-FI</w:t>
      </w:r>
      <w:r w:rsidR="00F85489">
        <w:rPr>
          <w:rFonts w:ascii="Arial" w:hAnsi="Arial" w:cs="Arial"/>
          <w:sz w:val="22"/>
          <w:szCs w:val="22"/>
          <w:lang w:eastAsia="en-US"/>
        </w:rPr>
        <w:t xml:space="preserve"> модуль</w:t>
      </w:r>
      <w:r>
        <w:rPr>
          <w:rFonts w:ascii="Arial" w:hAnsi="Arial" w:cs="Arial"/>
          <w:sz w:val="22"/>
          <w:szCs w:val="22"/>
          <w:lang w:eastAsia="en-US"/>
        </w:rPr>
        <w:t xml:space="preserve">. </w:t>
      </w:r>
    </w:p>
    <w:p w:rsidR="00F85489" w:rsidRDefault="00843F5A" w:rsidP="001B6295">
      <w:pPr>
        <w:ind w:firstLine="720"/>
        <w:jc w:val="both"/>
        <w:rPr>
          <w:rFonts w:ascii="Arial" w:hAnsi="Arial" w:cs="Arial"/>
          <w:sz w:val="22"/>
          <w:szCs w:val="22"/>
          <w:lang w:eastAsia="en-US"/>
        </w:rPr>
      </w:pPr>
      <w:r>
        <w:rPr>
          <w:rFonts w:ascii="Arial" w:hAnsi="Arial" w:cs="Arial"/>
          <w:sz w:val="22"/>
          <w:szCs w:val="22"/>
          <w:lang w:eastAsia="en-US"/>
        </w:rPr>
        <w:t>______ года</w:t>
      </w:r>
      <w:r w:rsidRPr="00843F5A">
        <w:rPr>
          <w:rFonts w:ascii="Arial" w:hAnsi="Arial" w:cs="Arial"/>
          <w:sz w:val="22"/>
          <w:szCs w:val="22"/>
          <w:lang w:eastAsia="en-US"/>
        </w:rPr>
        <w:t xml:space="preserve"> истец </w:t>
      </w:r>
      <w:r w:rsidR="00F85489">
        <w:rPr>
          <w:rFonts w:ascii="Arial" w:hAnsi="Arial" w:cs="Arial"/>
          <w:sz w:val="22"/>
          <w:szCs w:val="22"/>
          <w:lang w:eastAsia="en-US"/>
        </w:rPr>
        <w:t xml:space="preserve">направил в адрес </w:t>
      </w:r>
      <w:r w:rsidRPr="00843F5A">
        <w:rPr>
          <w:rFonts w:ascii="Arial" w:hAnsi="Arial" w:cs="Arial"/>
          <w:sz w:val="22"/>
          <w:szCs w:val="22"/>
          <w:lang w:eastAsia="en-US"/>
        </w:rPr>
        <w:t xml:space="preserve">ответчика </w:t>
      </w:r>
      <w:r w:rsidR="00F85489">
        <w:rPr>
          <w:rFonts w:ascii="Arial" w:hAnsi="Arial" w:cs="Arial"/>
          <w:sz w:val="22"/>
          <w:szCs w:val="22"/>
          <w:lang w:eastAsia="en-US"/>
        </w:rPr>
        <w:t>претензионное письмо (приложение № 2), которое было получено последним _______ года, что подтверждается документом об отслеживании почтового отправления (приложение № 3).</w:t>
      </w:r>
    </w:p>
    <w:p w:rsidR="00F85489" w:rsidRDefault="00F85489" w:rsidP="001B6295">
      <w:pPr>
        <w:ind w:firstLine="720"/>
        <w:jc w:val="both"/>
        <w:rPr>
          <w:rFonts w:ascii="Arial" w:hAnsi="Arial" w:cs="Arial"/>
          <w:sz w:val="22"/>
          <w:szCs w:val="22"/>
          <w:lang w:eastAsia="en-US"/>
        </w:rPr>
      </w:pPr>
      <w:r>
        <w:rPr>
          <w:rFonts w:ascii="Arial" w:hAnsi="Arial" w:cs="Arial"/>
          <w:sz w:val="22"/>
          <w:szCs w:val="22"/>
          <w:lang w:eastAsia="en-US"/>
        </w:rPr>
        <w:t xml:space="preserve">______ года </w:t>
      </w:r>
      <w:r w:rsidR="00843F5A" w:rsidRPr="00843F5A">
        <w:rPr>
          <w:rFonts w:ascii="Arial" w:hAnsi="Arial" w:cs="Arial"/>
          <w:sz w:val="22"/>
          <w:szCs w:val="22"/>
          <w:lang w:eastAsia="en-US"/>
        </w:rPr>
        <w:t xml:space="preserve"> </w:t>
      </w:r>
      <w:r>
        <w:rPr>
          <w:rFonts w:ascii="Arial" w:hAnsi="Arial" w:cs="Arial"/>
          <w:sz w:val="22"/>
          <w:szCs w:val="22"/>
          <w:lang w:eastAsia="en-US"/>
        </w:rPr>
        <w:t>истцом была получена телеграмма от ответчика</w:t>
      </w:r>
      <w:r w:rsidR="002D05CC">
        <w:rPr>
          <w:rFonts w:ascii="Arial" w:hAnsi="Arial" w:cs="Arial"/>
          <w:sz w:val="22"/>
          <w:szCs w:val="22"/>
          <w:lang w:eastAsia="en-US"/>
        </w:rPr>
        <w:t xml:space="preserve"> (приложение № 4)</w:t>
      </w:r>
      <w:r w:rsidRPr="00F85489">
        <w:rPr>
          <w:rFonts w:ascii="Arial" w:hAnsi="Arial" w:cs="Arial"/>
          <w:sz w:val="22"/>
          <w:szCs w:val="22"/>
          <w:lang w:eastAsia="en-US"/>
        </w:rPr>
        <w:t>,</w:t>
      </w:r>
      <w:r>
        <w:rPr>
          <w:rFonts w:ascii="Arial" w:hAnsi="Arial" w:cs="Arial"/>
          <w:sz w:val="22"/>
          <w:szCs w:val="22"/>
          <w:lang w:eastAsia="en-US"/>
        </w:rPr>
        <w:t xml:space="preserve"> из которой следовало, что ______</w:t>
      </w:r>
      <w:r w:rsidRPr="00F85489">
        <w:rPr>
          <w:rFonts w:ascii="Arial" w:hAnsi="Arial" w:cs="Arial"/>
          <w:sz w:val="22"/>
          <w:szCs w:val="22"/>
          <w:lang w:eastAsia="en-US"/>
        </w:rPr>
        <w:t xml:space="preserve">  года в период </w:t>
      </w:r>
      <w:r>
        <w:rPr>
          <w:rFonts w:ascii="Arial" w:hAnsi="Arial" w:cs="Arial"/>
          <w:sz w:val="22"/>
          <w:szCs w:val="22"/>
          <w:lang w:eastAsia="en-US"/>
        </w:rPr>
        <w:t>с __ ч.</w:t>
      </w:r>
      <w:r w:rsidRPr="00F85489">
        <w:rPr>
          <w:rFonts w:ascii="Arial" w:hAnsi="Arial" w:cs="Arial"/>
          <w:sz w:val="22"/>
          <w:szCs w:val="22"/>
          <w:lang w:eastAsia="en-US"/>
        </w:rPr>
        <w:t xml:space="preserve"> до </w:t>
      </w:r>
      <w:r>
        <w:rPr>
          <w:rFonts w:ascii="Arial" w:hAnsi="Arial" w:cs="Arial"/>
          <w:sz w:val="22"/>
          <w:szCs w:val="22"/>
          <w:lang w:eastAsia="en-US"/>
        </w:rPr>
        <w:t>__ ч.</w:t>
      </w:r>
      <w:r w:rsidRPr="00F85489">
        <w:rPr>
          <w:rFonts w:ascii="Arial" w:hAnsi="Arial" w:cs="Arial"/>
          <w:sz w:val="22"/>
          <w:szCs w:val="22"/>
          <w:lang w:eastAsia="en-US"/>
        </w:rPr>
        <w:t xml:space="preserve"> дом</w:t>
      </w:r>
      <w:r>
        <w:rPr>
          <w:rFonts w:ascii="Arial" w:hAnsi="Arial" w:cs="Arial"/>
          <w:sz w:val="22"/>
          <w:szCs w:val="22"/>
          <w:lang w:eastAsia="en-US"/>
        </w:rPr>
        <w:t>ой к истцу</w:t>
      </w:r>
      <w:r w:rsidRPr="00F85489">
        <w:rPr>
          <w:rFonts w:ascii="Arial" w:hAnsi="Arial" w:cs="Arial"/>
          <w:sz w:val="22"/>
          <w:szCs w:val="22"/>
          <w:lang w:eastAsia="en-US"/>
        </w:rPr>
        <w:t xml:space="preserve"> прибудет специалист сервисного центра для проведения проверки качества</w:t>
      </w:r>
      <w:r>
        <w:rPr>
          <w:rFonts w:ascii="Arial" w:hAnsi="Arial" w:cs="Arial"/>
          <w:sz w:val="22"/>
          <w:szCs w:val="22"/>
          <w:lang w:eastAsia="en-US"/>
        </w:rPr>
        <w:t xml:space="preserve"> телевизора</w:t>
      </w:r>
      <w:r w:rsidRPr="00F85489">
        <w:rPr>
          <w:rFonts w:ascii="Arial" w:hAnsi="Arial" w:cs="Arial"/>
          <w:sz w:val="22"/>
          <w:szCs w:val="22"/>
          <w:lang w:eastAsia="en-US"/>
        </w:rPr>
        <w:t>, однако в указанное время никто</w:t>
      </w:r>
      <w:r>
        <w:rPr>
          <w:rFonts w:ascii="Arial" w:hAnsi="Arial" w:cs="Arial"/>
          <w:sz w:val="22"/>
          <w:szCs w:val="22"/>
          <w:lang w:eastAsia="en-US"/>
        </w:rPr>
        <w:t xml:space="preserve"> к истцу не явился</w:t>
      </w:r>
      <w:r w:rsidRPr="00F85489">
        <w:rPr>
          <w:rFonts w:ascii="Arial" w:hAnsi="Arial" w:cs="Arial"/>
          <w:sz w:val="22"/>
          <w:szCs w:val="22"/>
          <w:lang w:eastAsia="en-US"/>
        </w:rPr>
        <w:t>.</w:t>
      </w:r>
    </w:p>
    <w:p w:rsidR="00F85489" w:rsidRDefault="002D05CC" w:rsidP="001B6295">
      <w:pPr>
        <w:ind w:firstLine="720"/>
        <w:jc w:val="both"/>
        <w:rPr>
          <w:rFonts w:ascii="Arial" w:hAnsi="Arial" w:cs="Arial"/>
          <w:sz w:val="22"/>
          <w:szCs w:val="22"/>
          <w:lang w:eastAsia="en-US"/>
        </w:rPr>
      </w:pPr>
      <w:r>
        <w:rPr>
          <w:rFonts w:ascii="Arial" w:hAnsi="Arial" w:cs="Arial"/>
          <w:sz w:val="22"/>
          <w:szCs w:val="22"/>
          <w:lang w:eastAsia="en-US"/>
        </w:rPr>
        <w:t>____ года истец направил в адрес ответчика телеграмму</w:t>
      </w:r>
      <w:r w:rsidRPr="002D05CC">
        <w:rPr>
          <w:rFonts w:ascii="Arial" w:hAnsi="Arial" w:cs="Arial"/>
          <w:sz w:val="22"/>
          <w:szCs w:val="22"/>
          <w:lang w:eastAsia="en-US"/>
        </w:rPr>
        <w:t xml:space="preserve"> с требованием провести проверку качества</w:t>
      </w:r>
      <w:r>
        <w:rPr>
          <w:rFonts w:ascii="Arial" w:hAnsi="Arial" w:cs="Arial"/>
          <w:sz w:val="22"/>
          <w:szCs w:val="22"/>
          <w:lang w:eastAsia="en-US"/>
        </w:rPr>
        <w:t xml:space="preserve"> товара _____</w:t>
      </w:r>
      <w:r w:rsidRPr="002D05CC">
        <w:rPr>
          <w:rFonts w:ascii="Arial" w:hAnsi="Arial" w:cs="Arial"/>
          <w:sz w:val="22"/>
          <w:szCs w:val="22"/>
          <w:lang w:eastAsia="en-US"/>
        </w:rPr>
        <w:t xml:space="preserve"> года в период времени с </w:t>
      </w:r>
      <w:r>
        <w:rPr>
          <w:rFonts w:ascii="Arial" w:hAnsi="Arial" w:cs="Arial"/>
          <w:sz w:val="22"/>
          <w:szCs w:val="22"/>
          <w:lang w:eastAsia="en-US"/>
        </w:rPr>
        <w:t>__ ч.</w:t>
      </w:r>
      <w:r w:rsidRPr="002D05CC">
        <w:rPr>
          <w:rFonts w:ascii="Arial" w:hAnsi="Arial" w:cs="Arial"/>
          <w:sz w:val="22"/>
          <w:szCs w:val="22"/>
          <w:lang w:eastAsia="en-US"/>
        </w:rPr>
        <w:t xml:space="preserve"> до </w:t>
      </w:r>
      <w:r>
        <w:rPr>
          <w:rFonts w:ascii="Arial" w:hAnsi="Arial" w:cs="Arial"/>
          <w:sz w:val="22"/>
          <w:szCs w:val="22"/>
          <w:lang w:eastAsia="en-US"/>
        </w:rPr>
        <w:t>__ ч</w:t>
      </w:r>
      <w:r w:rsidRPr="002D05CC">
        <w:rPr>
          <w:rFonts w:ascii="Arial" w:hAnsi="Arial" w:cs="Arial"/>
          <w:sz w:val="22"/>
          <w:szCs w:val="22"/>
          <w:lang w:eastAsia="en-US"/>
        </w:rPr>
        <w:t>.</w:t>
      </w:r>
      <w:r w:rsidR="00835B06">
        <w:rPr>
          <w:rFonts w:ascii="Arial" w:hAnsi="Arial" w:cs="Arial"/>
          <w:sz w:val="22"/>
          <w:szCs w:val="22"/>
          <w:lang w:eastAsia="en-US"/>
        </w:rPr>
        <w:t xml:space="preserve"> (приложение № 5)</w:t>
      </w:r>
      <w:r w:rsidRPr="002D05CC">
        <w:rPr>
          <w:rFonts w:ascii="Arial" w:hAnsi="Arial" w:cs="Arial"/>
          <w:sz w:val="22"/>
          <w:szCs w:val="22"/>
          <w:lang w:eastAsia="en-US"/>
        </w:rPr>
        <w:t xml:space="preserve"> Однако</w:t>
      </w:r>
      <w:r>
        <w:rPr>
          <w:rFonts w:ascii="Arial" w:hAnsi="Arial" w:cs="Arial"/>
          <w:sz w:val="22"/>
          <w:szCs w:val="22"/>
          <w:lang w:eastAsia="en-US"/>
        </w:rPr>
        <w:t>,</w:t>
      </w:r>
      <w:r w:rsidRPr="002D05CC">
        <w:rPr>
          <w:rFonts w:ascii="Arial" w:hAnsi="Arial" w:cs="Arial"/>
          <w:sz w:val="22"/>
          <w:szCs w:val="22"/>
          <w:lang w:eastAsia="en-US"/>
        </w:rPr>
        <w:t xml:space="preserve"> и в указанное время никто не явился на проведение проверки качества</w:t>
      </w:r>
      <w:r>
        <w:rPr>
          <w:rFonts w:ascii="Arial" w:hAnsi="Arial" w:cs="Arial"/>
          <w:sz w:val="22"/>
          <w:szCs w:val="22"/>
          <w:lang w:eastAsia="en-US"/>
        </w:rPr>
        <w:t xml:space="preserve"> телевизора</w:t>
      </w:r>
      <w:r w:rsidRPr="002D05CC">
        <w:rPr>
          <w:rFonts w:ascii="Arial" w:hAnsi="Arial" w:cs="Arial"/>
          <w:sz w:val="22"/>
          <w:szCs w:val="22"/>
          <w:lang w:eastAsia="en-US"/>
        </w:rPr>
        <w:t>.</w:t>
      </w:r>
    </w:p>
    <w:p w:rsidR="00F85489" w:rsidRDefault="002D05CC" w:rsidP="001B6295">
      <w:pPr>
        <w:ind w:firstLine="720"/>
        <w:jc w:val="both"/>
        <w:rPr>
          <w:rFonts w:ascii="Arial" w:hAnsi="Arial" w:cs="Arial"/>
          <w:sz w:val="22"/>
          <w:szCs w:val="22"/>
          <w:lang w:eastAsia="en-US"/>
        </w:rPr>
      </w:pPr>
      <w:r>
        <w:rPr>
          <w:rFonts w:ascii="Arial" w:hAnsi="Arial" w:cs="Arial"/>
          <w:sz w:val="22"/>
          <w:szCs w:val="22"/>
          <w:lang w:eastAsia="en-US"/>
        </w:rPr>
        <w:t>____ года и</w:t>
      </w:r>
      <w:r w:rsidRPr="002D05CC">
        <w:rPr>
          <w:rFonts w:ascii="Arial" w:hAnsi="Arial" w:cs="Arial"/>
          <w:sz w:val="22"/>
          <w:szCs w:val="22"/>
          <w:lang w:eastAsia="en-US"/>
        </w:rPr>
        <w:t xml:space="preserve">стец обратился в независимое экспертное учреждение, согласно </w:t>
      </w:r>
      <w:proofErr w:type="gramStart"/>
      <w:r w:rsidRPr="002D05CC">
        <w:rPr>
          <w:rFonts w:ascii="Arial" w:hAnsi="Arial" w:cs="Arial"/>
          <w:sz w:val="22"/>
          <w:szCs w:val="22"/>
          <w:lang w:eastAsia="en-US"/>
        </w:rPr>
        <w:t>заключению</w:t>
      </w:r>
      <w:proofErr w:type="gramEnd"/>
      <w:r w:rsidRPr="002D05CC">
        <w:rPr>
          <w:rFonts w:ascii="Arial" w:hAnsi="Arial" w:cs="Arial"/>
          <w:sz w:val="22"/>
          <w:szCs w:val="22"/>
          <w:lang w:eastAsia="en-US"/>
        </w:rPr>
        <w:t xml:space="preserve"> которого подтвердился заявленный недостаток</w:t>
      </w:r>
      <w:r>
        <w:rPr>
          <w:rFonts w:ascii="Arial" w:hAnsi="Arial" w:cs="Arial"/>
          <w:sz w:val="22"/>
          <w:szCs w:val="22"/>
          <w:lang w:eastAsia="en-US"/>
        </w:rPr>
        <w:t xml:space="preserve"> товара, а именно экспертизой было установлено, что в телевизоре не работает</w:t>
      </w:r>
      <w:r w:rsidRPr="002D05CC">
        <w:rPr>
          <w:rFonts w:ascii="Arial" w:hAnsi="Arial" w:cs="Arial"/>
          <w:sz w:val="22"/>
          <w:szCs w:val="22"/>
          <w:lang w:eastAsia="en-US"/>
        </w:rPr>
        <w:t xml:space="preserve"> WI-FI модуль</w:t>
      </w:r>
      <w:r>
        <w:rPr>
          <w:rFonts w:ascii="Arial" w:hAnsi="Arial" w:cs="Arial"/>
          <w:sz w:val="22"/>
          <w:szCs w:val="22"/>
          <w:lang w:eastAsia="en-US"/>
        </w:rPr>
        <w:t xml:space="preserve">. </w:t>
      </w:r>
      <w:r w:rsidRPr="002D05CC">
        <w:rPr>
          <w:rFonts w:ascii="Arial" w:hAnsi="Arial" w:cs="Arial"/>
          <w:sz w:val="22"/>
          <w:szCs w:val="22"/>
          <w:lang w:eastAsia="en-US"/>
        </w:rPr>
        <w:t>Выявленная неисправность является следствием скрытого производственного дефекта модуля WI-FI. Признаков выхода из строя элементов вследствие нарушения правил эксплуатации не выявлено.</w:t>
      </w:r>
      <w:r>
        <w:rPr>
          <w:rFonts w:ascii="Arial" w:hAnsi="Arial" w:cs="Arial"/>
          <w:sz w:val="22"/>
          <w:szCs w:val="22"/>
          <w:lang w:eastAsia="en-US"/>
        </w:rPr>
        <w:t xml:space="preserve"> Копия экспертного зак</w:t>
      </w:r>
      <w:r w:rsidR="00835B06">
        <w:rPr>
          <w:rFonts w:ascii="Arial" w:hAnsi="Arial" w:cs="Arial"/>
          <w:sz w:val="22"/>
          <w:szCs w:val="22"/>
          <w:lang w:eastAsia="en-US"/>
        </w:rPr>
        <w:t>лючения является приложением № 6</w:t>
      </w:r>
      <w:r>
        <w:rPr>
          <w:rFonts w:ascii="Arial" w:hAnsi="Arial" w:cs="Arial"/>
          <w:sz w:val="22"/>
          <w:szCs w:val="22"/>
          <w:lang w:eastAsia="en-US"/>
        </w:rPr>
        <w:t xml:space="preserve"> к настоящему исковому заявлению.</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 </w:t>
      </w:r>
      <w:r>
        <w:rPr>
          <w:rFonts w:ascii="Arial" w:hAnsi="Arial" w:cs="Arial"/>
          <w:sz w:val="22"/>
          <w:szCs w:val="22"/>
          <w:lang w:eastAsia="en-US"/>
        </w:rPr>
        <w:t xml:space="preserve">В </w:t>
      </w:r>
      <w:r w:rsidRPr="002D05CC">
        <w:rPr>
          <w:rFonts w:ascii="Arial" w:hAnsi="Arial" w:cs="Arial"/>
          <w:sz w:val="22"/>
          <w:szCs w:val="22"/>
          <w:lang w:eastAsia="en-US"/>
        </w:rPr>
        <w:t>силу п.1 ст.454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При этом согласно положениям ст.469 ГК РФ продавец обязан передать покупателю товар, качество которого соответствует договору купли-продажи.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2D05CC" w:rsidRPr="002D05CC" w:rsidRDefault="002D05CC" w:rsidP="002D05CC">
      <w:pPr>
        <w:ind w:firstLine="720"/>
        <w:jc w:val="both"/>
        <w:rPr>
          <w:rFonts w:ascii="Arial" w:hAnsi="Arial" w:cs="Arial"/>
          <w:sz w:val="22"/>
          <w:szCs w:val="22"/>
          <w:lang w:eastAsia="en-US"/>
        </w:rPr>
      </w:pPr>
      <w:proofErr w:type="gramStart"/>
      <w:r w:rsidRPr="002D05CC">
        <w:rPr>
          <w:rFonts w:ascii="Arial" w:hAnsi="Arial" w:cs="Arial"/>
          <w:sz w:val="22"/>
          <w:szCs w:val="22"/>
          <w:lang w:eastAsia="en-US"/>
        </w:rPr>
        <w:t xml:space="preserve">Товар, который продавец обязан передать покупателю, должен соответствовать требованиям, предусмотренным ст.469 ГК РФ, в момент передачи покупателю, если иной момент определения соответствия товара этим требованиям не предусмотрен договором </w:t>
      </w:r>
      <w:r w:rsidRPr="002D05CC">
        <w:rPr>
          <w:rFonts w:ascii="Arial" w:hAnsi="Arial" w:cs="Arial"/>
          <w:sz w:val="22"/>
          <w:szCs w:val="22"/>
          <w:lang w:eastAsia="en-US"/>
        </w:rPr>
        <w:lastRenderedPageBreak/>
        <w:t>купли-продажи, и в пределах разумного срока должен быть пригодным для целей, для которых товары такого рода обычно используются (п.1 ст.470 ГК РФ).</w:t>
      </w:r>
      <w:proofErr w:type="gramEnd"/>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В пунктах 1, 2 статьи 4 Закона РФ от 07 февраля 1992 года №2300-1 «О защите прав потребителей» также указано, что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Согласно ст.18 Закона РФ от 07 февраля 1992 года №2300-1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потребовать замены на товар этой же марки (этих же модели и (или) артикула);</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потребовать замены на такой же товар другой марки (модели, артикула) с соответствующим перерасчетом покупной цены;</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потребовать соразмерного уменьшения покупной цены;</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2D05CC" w:rsidRPr="002D05CC" w:rsidRDefault="002D05CC" w:rsidP="002D05CC">
      <w:pPr>
        <w:ind w:firstLine="720"/>
        <w:jc w:val="both"/>
        <w:rPr>
          <w:rFonts w:ascii="Arial" w:hAnsi="Arial" w:cs="Arial"/>
          <w:sz w:val="22"/>
          <w:szCs w:val="22"/>
          <w:lang w:eastAsia="en-US"/>
        </w:rPr>
      </w:pPr>
      <w:proofErr w:type="gramStart"/>
      <w:r w:rsidRPr="002D05CC">
        <w:rPr>
          <w:rFonts w:ascii="Arial" w:hAnsi="Arial" w:cs="Arial"/>
          <w:sz w:val="22"/>
          <w:szCs w:val="22"/>
          <w:lang w:eastAsia="en-US"/>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2D05CC">
        <w:rPr>
          <w:rFonts w:ascii="Arial" w:hAnsi="Arial" w:cs="Arial"/>
          <w:sz w:val="22"/>
          <w:szCs w:val="22"/>
          <w:lang w:eastAsia="en-US"/>
        </w:rPr>
        <w:t xml:space="preserve"> потребителю такого товара.</w:t>
      </w:r>
    </w:p>
    <w:p w:rsidR="002D05CC" w:rsidRPr="002D05CC" w:rsidRDefault="002D05CC" w:rsidP="002D05CC">
      <w:pPr>
        <w:ind w:firstLine="720"/>
        <w:jc w:val="both"/>
        <w:rPr>
          <w:rFonts w:ascii="Arial" w:hAnsi="Arial" w:cs="Arial"/>
          <w:sz w:val="22"/>
          <w:szCs w:val="22"/>
          <w:lang w:eastAsia="en-US"/>
        </w:rPr>
      </w:pPr>
      <w:r w:rsidRPr="002D05CC">
        <w:rPr>
          <w:rFonts w:ascii="Arial" w:hAnsi="Arial" w:cs="Arial"/>
          <w:sz w:val="22"/>
          <w:szCs w:val="22"/>
          <w:lang w:eastAsia="en-US"/>
        </w:rPr>
        <w:t>Согласно ст.19 Закона РФ от 07 февраля 1992 года №2300-1 «О защите прав потребителей»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D05CC" w:rsidRPr="002D05CC" w:rsidRDefault="002D05CC" w:rsidP="002D05CC">
      <w:pPr>
        <w:ind w:firstLine="720"/>
        <w:jc w:val="both"/>
        <w:rPr>
          <w:rFonts w:ascii="Arial" w:hAnsi="Arial" w:cs="Arial"/>
          <w:sz w:val="22"/>
          <w:szCs w:val="22"/>
          <w:lang w:eastAsia="en-US"/>
        </w:rPr>
      </w:pPr>
      <w:proofErr w:type="gramStart"/>
      <w:r w:rsidRPr="002D05CC">
        <w:rPr>
          <w:rFonts w:ascii="Arial" w:hAnsi="Arial" w:cs="Arial"/>
          <w:sz w:val="22"/>
          <w:szCs w:val="22"/>
          <w:lang w:eastAsia="en-US"/>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2D05CC" w:rsidRPr="002D05CC" w:rsidRDefault="002D05CC" w:rsidP="002D05CC">
      <w:pPr>
        <w:ind w:firstLine="720"/>
        <w:jc w:val="both"/>
        <w:rPr>
          <w:rFonts w:ascii="Arial" w:hAnsi="Arial" w:cs="Arial"/>
          <w:sz w:val="22"/>
          <w:szCs w:val="22"/>
          <w:lang w:eastAsia="en-US"/>
        </w:rPr>
      </w:pPr>
      <w:proofErr w:type="gramStart"/>
      <w:r w:rsidRPr="002D05CC">
        <w:rPr>
          <w:rFonts w:ascii="Arial" w:hAnsi="Arial" w:cs="Arial"/>
          <w:sz w:val="22"/>
          <w:szCs w:val="22"/>
          <w:lang w:eastAsia="en-US"/>
        </w:rPr>
        <w:t>В пункте 38 постановления Пленума Верховного Суда РФ от 28 июня 2012 года № 17 «О рассмотрении судами гражданских дел по спорам о защите прав потребителей» разъяснено, что право выбора вида требований, которые в соответствии со статьей 503 ГК РФ и пунктом 1 статьи 18 Закона «О защите прав потребителей» могут быть предъявлены к продавцу при продаже товара ненадлежащего качества, если</w:t>
      </w:r>
      <w:proofErr w:type="gramEnd"/>
      <w:r w:rsidRPr="002D05CC">
        <w:rPr>
          <w:rFonts w:ascii="Arial" w:hAnsi="Arial" w:cs="Arial"/>
          <w:sz w:val="22"/>
          <w:szCs w:val="22"/>
          <w:lang w:eastAsia="en-US"/>
        </w:rPr>
        <w:t xml:space="preserve"> его недостатки не были оговорены продавцом, принадлежит потребителю.</w:t>
      </w:r>
    </w:p>
    <w:p w:rsidR="00FF45ED" w:rsidRDefault="002D05CC" w:rsidP="001B6295">
      <w:pPr>
        <w:ind w:firstLine="720"/>
        <w:jc w:val="both"/>
        <w:rPr>
          <w:rFonts w:ascii="Arial" w:hAnsi="Arial" w:cs="Arial"/>
          <w:sz w:val="22"/>
          <w:szCs w:val="22"/>
          <w:lang w:eastAsia="en-US"/>
        </w:rPr>
      </w:pPr>
      <w:r>
        <w:rPr>
          <w:rFonts w:ascii="Arial" w:hAnsi="Arial" w:cs="Arial"/>
          <w:sz w:val="22"/>
          <w:szCs w:val="22"/>
          <w:lang w:eastAsia="en-US"/>
        </w:rPr>
        <w:t xml:space="preserve">____ года истец обратился к ответчику с </w:t>
      </w:r>
      <w:r w:rsidR="00FF45ED">
        <w:rPr>
          <w:rFonts w:ascii="Arial" w:hAnsi="Arial" w:cs="Arial"/>
          <w:sz w:val="22"/>
          <w:szCs w:val="22"/>
          <w:lang w:eastAsia="en-US"/>
        </w:rPr>
        <w:t xml:space="preserve">претензионным письмом с </w:t>
      </w:r>
      <w:r>
        <w:rPr>
          <w:rFonts w:ascii="Arial" w:hAnsi="Arial" w:cs="Arial"/>
          <w:sz w:val="22"/>
          <w:szCs w:val="22"/>
          <w:lang w:eastAsia="en-US"/>
        </w:rPr>
        <w:t>требованием расторгнуть договор купли-продажи телевизора и вернуть уплаченную истцом за товар денежную сумму. Копия указанного</w:t>
      </w:r>
      <w:r w:rsidR="00FF45ED">
        <w:rPr>
          <w:rFonts w:ascii="Arial" w:hAnsi="Arial" w:cs="Arial"/>
          <w:sz w:val="22"/>
          <w:szCs w:val="22"/>
          <w:lang w:eastAsia="en-US"/>
        </w:rPr>
        <w:t xml:space="preserve"> письма является приложением № 6 к настоящему исковому заявлению. </w:t>
      </w:r>
    </w:p>
    <w:p w:rsidR="00FF45ED" w:rsidRPr="00FF45ED" w:rsidRDefault="00DA0FF9" w:rsidP="00FF45ED">
      <w:pPr>
        <w:ind w:firstLine="720"/>
        <w:jc w:val="both"/>
        <w:rPr>
          <w:rFonts w:ascii="Arial" w:hAnsi="Arial" w:cs="Arial"/>
          <w:sz w:val="22"/>
          <w:szCs w:val="22"/>
          <w:lang w:eastAsia="en-US"/>
        </w:rPr>
      </w:pPr>
      <w:proofErr w:type="gramStart"/>
      <w:r w:rsidRPr="00DA0FF9">
        <w:rPr>
          <w:rFonts w:ascii="Arial" w:hAnsi="Arial" w:cs="Arial"/>
          <w:sz w:val="22"/>
          <w:szCs w:val="22"/>
          <w:lang w:eastAsia="en-US"/>
        </w:rPr>
        <w:t xml:space="preserve">В соответствии со ст.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w:t>
      </w:r>
      <w:r w:rsidRPr="00DA0FF9">
        <w:rPr>
          <w:rFonts w:ascii="Arial" w:hAnsi="Arial" w:cs="Arial"/>
          <w:sz w:val="22"/>
          <w:szCs w:val="22"/>
          <w:lang w:eastAsia="en-US"/>
        </w:rPr>
        <w:lastRenderedPageBreak/>
        <w:t>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w:t>
      </w:r>
      <w:proofErr w:type="gramEnd"/>
      <w:r w:rsidRPr="00DA0FF9">
        <w:rPr>
          <w:rFonts w:ascii="Arial" w:hAnsi="Arial" w:cs="Arial"/>
          <w:sz w:val="22"/>
          <w:szCs w:val="22"/>
          <w:lang w:eastAsia="en-US"/>
        </w:rPr>
        <w:t xml:space="preserve"> или уполномоченным индивидуальным предпринимателем, импортером) в течение десяти дней со дня предъявления соответствующего требования.</w:t>
      </w:r>
      <w:r w:rsidR="00FF45ED" w:rsidRPr="00FF45ED">
        <w:rPr>
          <w:rFonts w:ascii="Arial" w:hAnsi="Arial" w:cs="Arial"/>
          <w:sz w:val="22"/>
          <w:szCs w:val="22"/>
          <w:lang w:eastAsia="en-US"/>
        </w:rPr>
        <w:t xml:space="preserve"> Однако</w:t>
      </w:r>
      <w:proofErr w:type="gramStart"/>
      <w:r w:rsidR="00FF45ED" w:rsidRPr="00FF45ED">
        <w:rPr>
          <w:rFonts w:ascii="Arial" w:hAnsi="Arial" w:cs="Arial"/>
          <w:sz w:val="22"/>
          <w:szCs w:val="22"/>
          <w:lang w:eastAsia="en-US"/>
        </w:rPr>
        <w:t>,</w:t>
      </w:r>
      <w:proofErr w:type="gramEnd"/>
      <w:r w:rsidR="00FF45ED" w:rsidRPr="00FF45ED">
        <w:rPr>
          <w:rFonts w:ascii="Arial" w:hAnsi="Arial" w:cs="Arial"/>
          <w:sz w:val="22"/>
          <w:szCs w:val="22"/>
          <w:lang w:eastAsia="en-US"/>
        </w:rPr>
        <w:t xml:space="preserve"> до настоящего времени денежные средства за товар истцу не возвращены, в связи с чем последний вынужден обратиться в суд за защитой своих прав и законных интересов.</w:t>
      </w:r>
    </w:p>
    <w:p w:rsidR="00DA0FF9" w:rsidRPr="00DA0FF9" w:rsidRDefault="00DA0FF9" w:rsidP="00DA0FF9">
      <w:pPr>
        <w:ind w:firstLine="720"/>
        <w:jc w:val="both"/>
        <w:rPr>
          <w:rFonts w:ascii="Arial" w:hAnsi="Arial" w:cs="Arial"/>
          <w:sz w:val="22"/>
          <w:szCs w:val="22"/>
          <w:lang w:eastAsia="en-US"/>
        </w:rPr>
      </w:pPr>
      <w:proofErr w:type="gramStart"/>
      <w:r w:rsidRPr="00DA0FF9">
        <w:rPr>
          <w:rFonts w:ascii="Arial" w:hAnsi="Arial" w:cs="Arial"/>
          <w:sz w:val="22"/>
          <w:szCs w:val="22"/>
          <w:lang w:eastAsia="en-US"/>
        </w:rPr>
        <w:t>Согласно ст. 23 указанного Закона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843F5A" w:rsidRDefault="00E76E66" w:rsidP="001B6295">
      <w:pPr>
        <w:ind w:firstLine="720"/>
        <w:jc w:val="both"/>
        <w:rPr>
          <w:rFonts w:ascii="Arial" w:hAnsi="Arial" w:cs="Arial"/>
          <w:sz w:val="22"/>
          <w:szCs w:val="22"/>
          <w:lang w:eastAsia="en-US"/>
        </w:rPr>
      </w:pPr>
      <w:r>
        <w:rPr>
          <w:rFonts w:ascii="Arial" w:hAnsi="Arial" w:cs="Arial"/>
          <w:sz w:val="22"/>
          <w:szCs w:val="22"/>
          <w:lang w:eastAsia="en-US"/>
        </w:rPr>
        <w:t xml:space="preserve">Таким образом, с ответчика в пользу истца подлежит взысканию неустойка в размере______ рублей (см. приложение № </w:t>
      </w:r>
      <w:r w:rsidR="00FF45ED">
        <w:rPr>
          <w:rFonts w:ascii="Arial" w:hAnsi="Arial" w:cs="Arial"/>
          <w:sz w:val="22"/>
          <w:szCs w:val="22"/>
          <w:lang w:eastAsia="en-US"/>
        </w:rPr>
        <w:t>7</w:t>
      </w:r>
      <w:r>
        <w:rPr>
          <w:rFonts w:ascii="Arial" w:hAnsi="Arial" w:cs="Arial"/>
          <w:sz w:val="22"/>
          <w:szCs w:val="22"/>
          <w:lang w:eastAsia="en-US"/>
        </w:rPr>
        <w:t xml:space="preserve"> «Расчет суммы исковых требований»).</w:t>
      </w:r>
    </w:p>
    <w:p w:rsidR="00E76E66" w:rsidRDefault="00E76E66" w:rsidP="001B6295">
      <w:pPr>
        <w:ind w:firstLine="720"/>
        <w:jc w:val="both"/>
        <w:rPr>
          <w:rFonts w:ascii="Arial" w:hAnsi="Arial" w:cs="Arial"/>
          <w:sz w:val="22"/>
          <w:szCs w:val="22"/>
          <w:lang w:eastAsia="en-US"/>
        </w:rPr>
      </w:pPr>
      <w:r>
        <w:rPr>
          <w:rFonts w:ascii="Arial" w:hAnsi="Arial" w:cs="Arial"/>
          <w:sz w:val="22"/>
          <w:szCs w:val="22"/>
          <w:lang w:eastAsia="en-US"/>
        </w:rPr>
        <w:t>Неправомерные действия ответчика вызвали у истца физические и нравственные переживания, чем причинили последнему моральный вред, размер которого оценивается истцом на сумму______ рублей.</w:t>
      </w:r>
    </w:p>
    <w:p w:rsidR="00843F5A" w:rsidRDefault="00E76E66" w:rsidP="001B6295">
      <w:pPr>
        <w:ind w:firstLine="720"/>
        <w:jc w:val="both"/>
        <w:rPr>
          <w:rFonts w:ascii="Arial" w:hAnsi="Arial" w:cs="Arial"/>
          <w:sz w:val="22"/>
          <w:szCs w:val="22"/>
          <w:lang w:eastAsia="en-US"/>
        </w:rPr>
      </w:pPr>
      <w:proofErr w:type="gramStart"/>
      <w:r w:rsidRPr="00E76E66">
        <w:rPr>
          <w:rFonts w:ascii="Arial" w:hAnsi="Arial" w:cs="Arial"/>
          <w:sz w:val="22"/>
          <w:szCs w:val="22"/>
          <w:lang w:eastAsia="en-US"/>
        </w:rPr>
        <w:t xml:space="preserve">В соответствии со ст.15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76E66">
        <w:rPr>
          <w:rFonts w:ascii="Arial" w:hAnsi="Arial" w:cs="Arial"/>
          <w:sz w:val="22"/>
          <w:szCs w:val="22"/>
          <w:lang w:eastAsia="en-US"/>
        </w:rPr>
        <w:t>причинителем</w:t>
      </w:r>
      <w:proofErr w:type="spellEnd"/>
      <w:r w:rsidRPr="00E76E66">
        <w:rPr>
          <w:rFonts w:ascii="Arial" w:hAnsi="Arial" w:cs="Arial"/>
          <w:sz w:val="22"/>
          <w:szCs w:val="22"/>
          <w:lang w:eastAsia="en-US"/>
        </w:rPr>
        <w:t xml:space="preserve"> вреда при наличии его вины.</w:t>
      </w:r>
      <w:proofErr w:type="gramEnd"/>
      <w:r w:rsidRPr="00E76E66">
        <w:rPr>
          <w:rFonts w:ascii="Arial" w:hAnsi="Arial" w:cs="Arial"/>
          <w:sz w:val="22"/>
          <w:szCs w:val="22"/>
          <w:lang w:eastAsia="en-US"/>
        </w:rPr>
        <w:t xml:space="preserve"> Размер компенсации морального вреда определяется судом и не зависит от размера возмещения имущественного вреда.</w:t>
      </w:r>
    </w:p>
    <w:p w:rsidR="00843F5A" w:rsidRDefault="00E76E66" w:rsidP="001B6295">
      <w:pPr>
        <w:ind w:firstLine="720"/>
        <w:jc w:val="both"/>
        <w:rPr>
          <w:rFonts w:ascii="Arial" w:hAnsi="Arial" w:cs="Arial"/>
          <w:sz w:val="22"/>
          <w:szCs w:val="22"/>
          <w:lang w:eastAsia="en-US"/>
        </w:rPr>
      </w:pPr>
      <w:r w:rsidRPr="00E76E66">
        <w:rPr>
          <w:rFonts w:ascii="Arial" w:hAnsi="Arial" w:cs="Arial"/>
          <w:sz w:val="22"/>
          <w:szCs w:val="22"/>
          <w:lang w:eastAsia="en-US"/>
        </w:rPr>
        <w:t>В соответствии с п. 6 ст. 13 Закона РФ «О защите прав потребителей» с ответчика подлежит взысканию штраф в размере 50% от взысканной в пользу потребителя суммы</w:t>
      </w:r>
    </w:p>
    <w:p w:rsidR="00835B06" w:rsidRDefault="00835B06" w:rsidP="001B6295">
      <w:pPr>
        <w:ind w:firstLine="720"/>
        <w:jc w:val="both"/>
        <w:rPr>
          <w:rFonts w:ascii="Arial" w:hAnsi="Arial" w:cs="Arial"/>
          <w:sz w:val="22"/>
          <w:szCs w:val="22"/>
          <w:lang w:eastAsia="en-US"/>
        </w:rPr>
      </w:pPr>
      <w:r w:rsidRPr="00835B06">
        <w:rPr>
          <w:rFonts w:ascii="Arial" w:hAnsi="Arial" w:cs="Arial"/>
          <w:sz w:val="22"/>
          <w:szCs w:val="22"/>
          <w:lang w:eastAsia="en-US"/>
        </w:rPr>
        <w:t xml:space="preserve">Кроме того, при подготовке к судебному разбирательству истец вынужден был понести судебные расходы, состоящие </w:t>
      </w:r>
      <w:proofErr w:type="gramStart"/>
      <w:r w:rsidRPr="00835B06">
        <w:rPr>
          <w:rFonts w:ascii="Arial" w:hAnsi="Arial" w:cs="Arial"/>
          <w:sz w:val="22"/>
          <w:szCs w:val="22"/>
          <w:lang w:eastAsia="en-US"/>
        </w:rPr>
        <w:t>из</w:t>
      </w:r>
      <w:proofErr w:type="gramEnd"/>
      <w:r w:rsidRPr="00835B06">
        <w:rPr>
          <w:rFonts w:ascii="Arial" w:hAnsi="Arial" w:cs="Arial"/>
          <w:sz w:val="22"/>
          <w:szCs w:val="22"/>
          <w:lang w:eastAsia="en-US"/>
        </w:rPr>
        <w:t xml:space="preserve"> _________________, </w:t>
      </w:r>
      <w:proofErr w:type="gramStart"/>
      <w:r w:rsidRPr="00835B06">
        <w:rPr>
          <w:rFonts w:ascii="Arial" w:hAnsi="Arial" w:cs="Arial"/>
          <w:sz w:val="22"/>
          <w:szCs w:val="22"/>
          <w:lang w:eastAsia="en-US"/>
        </w:rPr>
        <w:t>на</w:t>
      </w:r>
      <w:proofErr w:type="gramEnd"/>
      <w:r w:rsidRPr="00835B06">
        <w:rPr>
          <w:rFonts w:ascii="Arial" w:hAnsi="Arial" w:cs="Arial"/>
          <w:sz w:val="22"/>
          <w:szCs w:val="22"/>
          <w:lang w:eastAsia="en-US"/>
        </w:rPr>
        <w:t xml:space="preserve"> общую сумму_________ руб., что подтверждается _____________, копия которого является приложением № </w:t>
      </w:r>
      <w:r>
        <w:rPr>
          <w:rFonts w:ascii="Arial" w:hAnsi="Arial" w:cs="Arial"/>
          <w:sz w:val="22"/>
          <w:szCs w:val="22"/>
          <w:lang w:eastAsia="en-US"/>
        </w:rPr>
        <w:t>8</w:t>
      </w:r>
      <w:r w:rsidRPr="00835B06">
        <w:rPr>
          <w:rFonts w:ascii="Arial" w:hAnsi="Arial" w:cs="Arial"/>
          <w:sz w:val="22"/>
          <w:szCs w:val="22"/>
          <w:lang w:eastAsia="en-US"/>
        </w:rPr>
        <w:t xml:space="preserve"> к настоящему исковому заявлению.</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2F7DAC">
        <w:rPr>
          <w:rFonts w:ascii="Arial" w:hAnsi="Arial" w:cs="Arial"/>
          <w:szCs w:val="22"/>
        </w:rPr>
        <w:t xml:space="preserve"> </w:t>
      </w:r>
      <w:proofErr w:type="spellStart"/>
      <w:r w:rsidR="00B96E47">
        <w:rPr>
          <w:rFonts w:ascii="Arial" w:hAnsi="Arial" w:cs="Arial"/>
          <w:szCs w:val="22"/>
        </w:rPr>
        <w:t>ст.ст</w:t>
      </w:r>
      <w:proofErr w:type="spellEnd"/>
      <w:r w:rsidR="00B96E47">
        <w:rPr>
          <w:rFonts w:ascii="Arial" w:hAnsi="Arial" w:cs="Arial"/>
          <w:szCs w:val="22"/>
        </w:rPr>
        <w:t xml:space="preserve">. 13,15,18,19, 20,22,23 </w:t>
      </w:r>
      <w:r w:rsidR="00B96E47" w:rsidRPr="00B96E47">
        <w:rPr>
          <w:rFonts w:ascii="Arial" w:hAnsi="Arial" w:cs="Arial"/>
          <w:szCs w:val="22"/>
        </w:rPr>
        <w:t>Закон</w:t>
      </w:r>
      <w:r w:rsidR="00B96E47">
        <w:rPr>
          <w:rFonts w:ascii="Arial" w:hAnsi="Arial" w:cs="Arial"/>
          <w:szCs w:val="22"/>
        </w:rPr>
        <w:t>а РФ от 07.02.1992 №</w:t>
      </w:r>
      <w:r w:rsidR="00B96E47" w:rsidRPr="00B96E47">
        <w:rPr>
          <w:rFonts w:ascii="Arial" w:hAnsi="Arial" w:cs="Arial"/>
          <w:szCs w:val="22"/>
        </w:rPr>
        <w:t xml:space="preserve"> 2300-1 </w:t>
      </w:r>
      <w:r w:rsidR="00B96E47">
        <w:rPr>
          <w:rFonts w:ascii="Arial" w:hAnsi="Arial" w:cs="Arial"/>
          <w:szCs w:val="22"/>
        </w:rPr>
        <w:t>«</w:t>
      </w:r>
      <w:r w:rsidR="00B96E47" w:rsidRPr="00B96E47">
        <w:rPr>
          <w:rFonts w:ascii="Arial" w:hAnsi="Arial" w:cs="Arial"/>
          <w:szCs w:val="22"/>
        </w:rPr>
        <w:t>О защите прав потребителей</w:t>
      </w:r>
      <w:r w:rsidR="00B96E47">
        <w:rPr>
          <w:rFonts w:ascii="Arial" w:hAnsi="Arial" w:cs="Arial"/>
          <w:szCs w:val="22"/>
        </w:rPr>
        <w:t>»</w:t>
      </w:r>
      <w:r w:rsidR="002F7DAC">
        <w:rPr>
          <w:rFonts w:ascii="Arial" w:hAnsi="Arial" w:cs="Arial"/>
          <w:szCs w:val="22"/>
        </w:rPr>
        <w:t xml:space="preserve">, </w:t>
      </w:r>
      <w:r w:rsidRPr="00194E55">
        <w:rPr>
          <w:rFonts w:ascii="Arial" w:hAnsi="Arial" w:cs="Arial"/>
          <w:szCs w:val="22"/>
        </w:rPr>
        <w:t xml:space="preserve">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8C0802" w:rsidRPr="008C0802" w:rsidRDefault="002F74FE" w:rsidP="00F95B2F">
      <w:pPr>
        <w:pStyle w:val="ConsPlusNormal"/>
        <w:numPr>
          <w:ilvl w:val="0"/>
          <w:numId w:val="1"/>
        </w:numPr>
        <w:tabs>
          <w:tab w:val="left" w:pos="1276"/>
        </w:tabs>
        <w:ind w:left="0" w:firstLine="709"/>
        <w:jc w:val="both"/>
        <w:rPr>
          <w:rFonts w:ascii="Arial" w:hAnsi="Arial" w:cs="Arial"/>
          <w:szCs w:val="22"/>
        </w:rPr>
      </w:pPr>
      <w:proofErr w:type="gramStart"/>
      <w:r w:rsidRPr="002F74FE">
        <w:rPr>
          <w:rFonts w:ascii="Arial" w:hAnsi="Arial" w:cs="Arial"/>
          <w:szCs w:val="22"/>
        </w:rPr>
        <w:t xml:space="preserve">Взыскать с </w:t>
      </w:r>
      <w:r>
        <w:rPr>
          <w:rFonts w:ascii="Arial" w:hAnsi="Arial" w:cs="Arial"/>
          <w:szCs w:val="22"/>
        </w:rPr>
        <w:t xml:space="preserve">ответчика </w:t>
      </w:r>
      <w:r w:rsidRPr="002F74FE">
        <w:rPr>
          <w:rFonts w:ascii="Arial" w:hAnsi="Arial" w:cs="Arial"/>
          <w:szCs w:val="22"/>
        </w:rPr>
        <w:t xml:space="preserve">в пользу </w:t>
      </w:r>
      <w:r>
        <w:rPr>
          <w:rFonts w:ascii="Arial" w:hAnsi="Arial" w:cs="Arial"/>
          <w:szCs w:val="22"/>
        </w:rPr>
        <w:t>истца</w:t>
      </w:r>
      <w:r w:rsidRPr="002F74FE">
        <w:rPr>
          <w:rFonts w:ascii="Arial" w:hAnsi="Arial" w:cs="Arial"/>
          <w:szCs w:val="22"/>
        </w:rPr>
        <w:t xml:space="preserve"> </w:t>
      </w:r>
      <w:r w:rsidR="00B96E47" w:rsidRPr="00B96E47">
        <w:rPr>
          <w:rFonts w:ascii="Arial" w:hAnsi="Arial" w:cs="Arial"/>
          <w:szCs w:val="22"/>
        </w:rPr>
        <w:t>в связи с отказом от исполнения договора купли-продажи денежные средства в размере</w:t>
      </w:r>
      <w:r w:rsidR="00B96E47">
        <w:rPr>
          <w:rFonts w:ascii="Arial" w:hAnsi="Arial" w:cs="Arial"/>
          <w:szCs w:val="22"/>
        </w:rPr>
        <w:t xml:space="preserve"> </w:t>
      </w:r>
      <w:r>
        <w:rPr>
          <w:rFonts w:ascii="Arial" w:hAnsi="Arial" w:cs="Arial"/>
          <w:szCs w:val="22"/>
        </w:rPr>
        <w:t>___</w:t>
      </w:r>
      <w:r w:rsidRPr="002F74FE">
        <w:rPr>
          <w:rFonts w:ascii="Arial" w:hAnsi="Arial" w:cs="Arial"/>
          <w:szCs w:val="22"/>
        </w:rPr>
        <w:t>,</w:t>
      </w:r>
      <w:r w:rsidR="00B96E47" w:rsidRPr="00B96E47">
        <w:rPr>
          <w:rFonts w:ascii="Arial" w:hAnsi="Arial" w:cs="Arial"/>
          <w:color w:val="000000"/>
          <w:sz w:val="17"/>
          <w:szCs w:val="17"/>
          <w:shd w:val="clear" w:color="auto" w:fill="FFFFFF"/>
        </w:rPr>
        <w:t xml:space="preserve"> </w:t>
      </w:r>
      <w:r w:rsidR="00B96E47" w:rsidRPr="00B96E47">
        <w:rPr>
          <w:rFonts w:ascii="Arial" w:hAnsi="Arial" w:cs="Arial"/>
          <w:szCs w:val="22"/>
        </w:rPr>
        <w:t xml:space="preserve">денежные средства в качестве компенсации морального вреда в сумме </w:t>
      </w:r>
      <w:r w:rsidR="00B96E47">
        <w:rPr>
          <w:rFonts w:ascii="Arial" w:hAnsi="Arial" w:cs="Arial"/>
          <w:szCs w:val="22"/>
        </w:rPr>
        <w:t xml:space="preserve">____ </w:t>
      </w:r>
      <w:r w:rsidR="00B96E47" w:rsidRPr="00B96E47">
        <w:rPr>
          <w:rFonts w:ascii="Arial" w:hAnsi="Arial" w:cs="Arial"/>
          <w:szCs w:val="22"/>
        </w:rPr>
        <w:t>руб., неустойку в размере __________</w:t>
      </w:r>
      <w:r w:rsidR="00B96E47">
        <w:rPr>
          <w:rFonts w:ascii="Arial" w:hAnsi="Arial" w:cs="Arial"/>
          <w:szCs w:val="22"/>
        </w:rPr>
        <w:t xml:space="preserve"> руб.,</w:t>
      </w:r>
      <w:r w:rsidR="00B96E47" w:rsidRPr="00B96E47">
        <w:rPr>
          <w:rFonts w:ascii="Arial" w:hAnsi="Arial" w:cs="Arial"/>
          <w:szCs w:val="22"/>
        </w:rPr>
        <w:t xml:space="preserve"> штраф </w:t>
      </w:r>
      <w:r w:rsidR="00B96E47">
        <w:rPr>
          <w:rFonts w:ascii="Arial" w:hAnsi="Arial" w:cs="Arial"/>
          <w:szCs w:val="22"/>
        </w:rPr>
        <w:t>за неудовлетворение в добровольном порядке требования потребителя</w:t>
      </w:r>
      <w:r w:rsidR="008104BB">
        <w:rPr>
          <w:rFonts w:ascii="Arial" w:hAnsi="Arial" w:cs="Arial"/>
          <w:szCs w:val="22"/>
        </w:rPr>
        <w:t>,</w:t>
      </w:r>
      <w:bookmarkStart w:id="0" w:name="_GoBack"/>
      <w:bookmarkEnd w:id="0"/>
      <w:r w:rsidR="008104BB" w:rsidRPr="008104BB">
        <w:rPr>
          <w:rFonts w:ascii="Times New Roman" w:hAnsi="Times New Roman" w:cs="Times New Roman"/>
          <w:sz w:val="24"/>
          <w:szCs w:val="24"/>
        </w:rPr>
        <w:t xml:space="preserve"> </w:t>
      </w:r>
      <w:r w:rsidR="008104BB" w:rsidRPr="008104BB">
        <w:rPr>
          <w:rFonts w:ascii="Arial" w:hAnsi="Arial" w:cs="Arial"/>
          <w:szCs w:val="22"/>
        </w:rPr>
        <w:t>денежные средства в размере_____ в качестве возмещения судебных расходов, понесенных истцом.</w:t>
      </w:r>
      <w:r w:rsidR="00B96E47">
        <w:rPr>
          <w:rFonts w:ascii="Arial" w:hAnsi="Arial" w:cs="Arial"/>
          <w:szCs w:val="22"/>
        </w:rPr>
        <w:t>.</w:t>
      </w:r>
      <w:r w:rsidR="00B96E47" w:rsidRPr="00B96E47">
        <w:rPr>
          <w:rFonts w:ascii="Arial" w:hAnsi="Arial" w:cs="Arial"/>
          <w:szCs w:val="22"/>
        </w:rPr>
        <w:t xml:space="preserve"> </w:t>
      </w:r>
      <w:proofErr w:type="gramEnd"/>
    </w:p>
    <w:p w:rsidR="007567B3" w:rsidRPr="00817D8E" w:rsidRDefault="007567B3" w:rsidP="002F74FE">
      <w:pPr>
        <w:pStyle w:val="ConsPlusNormal"/>
        <w:tabs>
          <w:tab w:val="left" w:pos="1276"/>
        </w:tabs>
        <w:ind w:left="709"/>
        <w:jc w:val="both"/>
        <w:rPr>
          <w:rFonts w:ascii="Arial" w:hAnsi="Arial" w:cs="Arial"/>
          <w:szCs w:val="22"/>
        </w:rPr>
      </w:pPr>
      <w:r>
        <w:rPr>
          <w:rFonts w:ascii="Arial" w:hAnsi="Arial" w:cs="Arial"/>
          <w:szCs w:val="22"/>
        </w:rPr>
        <w:t xml:space="preserve"> </w:t>
      </w: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2F74FE"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кассового чека;</w:t>
      </w:r>
    </w:p>
    <w:p w:rsidR="00B96E47"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претензионного письма;</w:t>
      </w:r>
    </w:p>
    <w:p w:rsidR="00835B06" w:rsidRDefault="00835B06"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 об отслеживании почтового отправления;</w:t>
      </w:r>
    </w:p>
    <w:p w:rsidR="00B96E47"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w:t>
      </w:r>
      <w:r w:rsidR="00835B06">
        <w:rPr>
          <w:rFonts w:ascii="Arial" w:hAnsi="Arial" w:cs="Arial"/>
          <w:sz w:val="16"/>
          <w:szCs w:val="16"/>
        </w:rPr>
        <w:t xml:space="preserve"> телеграммы ответчика</w:t>
      </w:r>
      <w:r>
        <w:rPr>
          <w:rFonts w:ascii="Arial" w:hAnsi="Arial" w:cs="Arial"/>
          <w:sz w:val="16"/>
          <w:szCs w:val="16"/>
        </w:rPr>
        <w:t>;</w:t>
      </w:r>
    </w:p>
    <w:p w:rsidR="00835B06" w:rsidRDefault="00835B06"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телеграммы истца;</w:t>
      </w:r>
    </w:p>
    <w:p w:rsidR="00835B06" w:rsidRDefault="00835B06"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Заключение экспертизы;</w:t>
      </w:r>
    </w:p>
    <w:p w:rsidR="00835B06"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Расчет суммы исковых требований;</w:t>
      </w:r>
    </w:p>
    <w:p w:rsidR="002F74FE" w:rsidRDefault="00835B06"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 подтверждающий судебные расходы истца;</w:t>
      </w:r>
      <w:r w:rsidR="002F74FE">
        <w:rPr>
          <w:rFonts w:ascii="Arial" w:hAnsi="Arial" w:cs="Arial"/>
          <w:sz w:val="16"/>
          <w:szCs w:val="16"/>
        </w:rPr>
        <w:t xml:space="preserve"> </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lastRenderedPageBreak/>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0"/>
    <w:rsid w:val="000003FB"/>
    <w:rsid w:val="0007204E"/>
    <w:rsid w:val="000A3BF9"/>
    <w:rsid w:val="00121390"/>
    <w:rsid w:val="00145167"/>
    <w:rsid w:val="00194E55"/>
    <w:rsid w:val="00197678"/>
    <w:rsid w:val="001B6295"/>
    <w:rsid w:val="001C6224"/>
    <w:rsid w:val="001E51D3"/>
    <w:rsid w:val="001F5C52"/>
    <w:rsid w:val="002124CD"/>
    <w:rsid w:val="00231B55"/>
    <w:rsid w:val="002323DA"/>
    <w:rsid w:val="00293C4D"/>
    <w:rsid w:val="002C14D7"/>
    <w:rsid w:val="002D05CC"/>
    <w:rsid w:val="002E349E"/>
    <w:rsid w:val="002F74FE"/>
    <w:rsid w:val="002F7DAC"/>
    <w:rsid w:val="00341DE7"/>
    <w:rsid w:val="00386BB9"/>
    <w:rsid w:val="00395BDD"/>
    <w:rsid w:val="003C4F3A"/>
    <w:rsid w:val="003F6908"/>
    <w:rsid w:val="00400AC9"/>
    <w:rsid w:val="00405509"/>
    <w:rsid w:val="004236AC"/>
    <w:rsid w:val="004E5BAA"/>
    <w:rsid w:val="005240D9"/>
    <w:rsid w:val="00564053"/>
    <w:rsid w:val="00566DEA"/>
    <w:rsid w:val="00595270"/>
    <w:rsid w:val="005C5CD3"/>
    <w:rsid w:val="005C6F90"/>
    <w:rsid w:val="005D1207"/>
    <w:rsid w:val="005E38CE"/>
    <w:rsid w:val="005F29AB"/>
    <w:rsid w:val="00602A78"/>
    <w:rsid w:val="00622946"/>
    <w:rsid w:val="00622E1D"/>
    <w:rsid w:val="0062312E"/>
    <w:rsid w:val="006474E9"/>
    <w:rsid w:val="00660EB8"/>
    <w:rsid w:val="006D0843"/>
    <w:rsid w:val="006D2100"/>
    <w:rsid w:val="00702AAC"/>
    <w:rsid w:val="00707926"/>
    <w:rsid w:val="007567B3"/>
    <w:rsid w:val="00770A5C"/>
    <w:rsid w:val="00780409"/>
    <w:rsid w:val="007905F4"/>
    <w:rsid w:val="007B4683"/>
    <w:rsid w:val="007C3D56"/>
    <w:rsid w:val="007D76C6"/>
    <w:rsid w:val="007E6C9F"/>
    <w:rsid w:val="008104BB"/>
    <w:rsid w:val="00817D8E"/>
    <w:rsid w:val="008316B3"/>
    <w:rsid w:val="00835B06"/>
    <w:rsid w:val="00843F5A"/>
    <w:rsid w:val="00892BB0"/>
    <w:rsid w:val="008A476C"/>
    <w:rsid w:val="008C0802"/>
    <w:rsid w:val="008C40AB"/>
    <w:rsid w:val="008E6396"/>
    <w:rsid w:val="008F4D4C"/>
    <w:rsid w:val="00925AC1"/>
    <w:rsid w:val="00942F3B"/>
    <w:rsid w:val="00A4514E"/>
    <w:rsid w:val="00A61E15"/>
    <w:rsid w:val="00AB78C7"/>
    <w:rsid w:val="00AD51DB"/>
    <w:rsid w:val="00AF63B0"/>
    <w:rsid w:val="00B018D9"/>
    <w:rsid w:val="00B3169D"/>
    <w:rsid w:val="00B317FC"/>
    <w:rsid w:val="00B5370B"/>
    <w:rsid w:val="00B60C41"/>
    <w:rsid w:val="00B84C22"/>
    <w:rsid w:val="00B877AC"/>
    <w:rsid w:val="00B96E47"/>
    <w:rsid w:val="00BF3A7E"/>
    <w:rsid w:val="00C2314C"/>
    <w:rsid w:val="00C52FF5"/>
    <w:rsid w:val="00C72A54"/>
    <w:rsid w:val="00C80AE9"/>
    <w:rsid w:val="00C84BB5"/>
    <w:rsid w:val="00CB7684"/>
    <w:rsid w:val="00CF73B0"/>
    <w:rsid w:val="00D0313C"/>
    <w:rsid w:val="00D23B35"/>
    <w:rsid w:val="00D33EBC"/>
    <w:rsid w:val="00D70129"/>
    <w:rsid w:val="00D91A84"/>
    <w:rsid w:val="00D93467"/>
    <w:rsid w:val="00DA0FF9"/>
    <w:rsid w:val="00DE3E66"/>
    <w:rsid w:val="00DE580D"/>
    <w:rsid w:val="00DF04F8"/>
    <w:rsid w:val="00E621D8"/>
    <w:rsid w:val="00E64009"/>
    <w:rsid w:val="00E76E66"/>
    <w:rsid w:val="00E95AF2"/>
    <w:rsid w:val="00EA5335"/>
    <w:rsid w:val="00EF645F"/>
    <w:rsid w:val="00F4387F"/>
    <w:rsid w:val="00F470B4"/>
    <w:rsid w:val="00F85489"/>
    <w:rsid w:val="00F95B2F"/>
    <w:rsid w:val="00F96F01"/>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564">
      <w:bodyDiv w:val="1"/>
      <w:marLeft w:val="0"/>
      <w:marRight w:val="0"/>
      <w:marTop w:val="0"/>
      <w:marBottom w:val="0"/>
      <w:divBdr>
        <w:top w:val="none" w:sz="0" w:space="0" w:color="auto"/>
        <w:left w:val="none" w:sz="0" w:space="0" w:color="auto"/>
        <w:bottom w:val="none" w:sz="0" w:space="0" w:color="auto"/>
        <w:right w:val="none" w:sz="0" w:space="0" w:color="auto"/>
      </w:divBdr>
    </w:div>
    <w:div w:id="170489553">
      <w:bodyDiv w:val="1"/>
      <w:marLeft w:val="0"/>
      <w:marRight w:val="0"/>
      <w:marTop w:val="0"/>
      <w:marBottom w:val="0"/>
      <w:divBdr>
        <w:top w:val="none" w:sz="0" w:space="0" w:color="auto"/>
        <w:left w:val="none" w:sz="0" w:space="0" w:color="auto"/>
        <w:bottom w:val="none" w:sz="0" w:space="0" w:color="auto"/>
        <w:right w:val="none" w:sz="0" w:space="0" w:color="auto"/>
      </w:divBdr>
    </w:div>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203251489">
      <w:bodyDiv w:val="1"/>
      <w:marLeft w:val="0"/>
      <w:marRight w:val="0"/>
      <w:marTop w:val="0"/>
      <w:marBottom w:val="0"/>
      <w:divBdr>
        <w:top w:val="none" w:sz="0" w:space="0" w:color="auto"/>
        <w:left w:val="none" w:sz="0" w:space="0" w:color="auto"/>
        <w:bottom w:val="none" w:sz="0" w:space="0" w:color="auto"/>
        <w:right w:val="none" w:sz="0" w:space="0" w:color="auto"/>
      </w:divBdr>
    </w:div>
    <w:div w:id="1649507142">
      <w:bodyDiv w:val="1"/>
      <w:marLeft w:val="0"/>
      <w:marRight w:val="0"/>
      <w:marTop w:val="0"/>
      <w:marBottom w:val="0"/>
      <w:divBdr>
        <w:top w:val="none" w:sz="0" w:space="0" w:color="auto"/>
        <w:left w:val="none" w:sz="0" w:space="0" w:color="auto"/>
        <w:bottom w:val="none" w:sz="0" w:space="0" w:color="auto"/>
        <w:right w:val="none" w:sz="0" w:space="0" w:color="auto"/>
      </w:divBdr>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1592</Words>
  <Characters>9076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Шедов Роман Валерьевич</cp:lastModifiedBy>
  <cp:revision>3</cp:revision>
  <dcterms:created xsi:type="dcterms:W3CDTF">2021-04-23T08:50:00Z</dcterms:created>
  <dcterms:modified xsi:type="dcterms:W3CDTF">2021-04-23T09:37:00Z</dcterms:modified>
</cp:coreProperties>
</file>