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>
      <w:pPr>
        <w:pStyle w:val="ConsPlusNormal"/>
        <w:jc w:val="both"/>
      </w:pPr>
    </w:p>
    <w:p w:rsidR="00C34581" w:rsidRDefault="00C34581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435D15" w:rsidRDefault="00731D84" w:rsidP="00435D15">
      <w:pPr>
        <w:pStyle w:val="ConsPlus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обеспечении доступа в </w:t>
      </w:r>
      <w:proofErr w:type="spellStart"/>
      <w:r>
        <w:rPr>
          <w:rFonts w:ascii="Arial" w:hAnsi="Arial" w:cs="Arial"/>
          <w:b/>
        </w:rPr>
        <w:t>лифтёрную</w:t>
      </w:r>
      <w:proofErr w:type="spellEnd"/>
      <w:r w:rsidR="00435D15">
        <w:rPr>
          <w:rFonts w:ascii="Arial" w:hAnsi="Arial" w:cs="Arial"/>
          <w:b/>
        </w:rPr>
        <w:t xml:space="preserve"> </w:t>
      </w:r>
    </w:p>
    <w:p w:rsidR="00C34581" w:rsidRDefault="00C34581" w:rsidP="00435D15">
      <w:pPr>
        <w:pStyle w:val="ConsPlusNormal"/>
        <w:jc w:val="center"/>
      </w:pPr>
    </w:p>
    <w:p w:rsidR="00157AF5" w:rsidRDefault="00157AF5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Ист</w:t>
      </w:r>
      <w:r w:rsidR="00C34581">
        <w:rPr>
          <w:rFonts w:ascii="Arial" w:hAnsi="Arial" w:cs="Arial"/>
          <w:szCs w:val="22"/>
        </w:rPr>
        <w:t>е</w:t>
      </w:r>
      <w:r w:rsidR="00435D15">
        <w:rPr>
          <w:rFonts w:ascii="Arial" w:hAnsi="Arial" w:cs="Arial"/>
          <w:szCs w:val="22"/>
        </w:rPr>
        <w:t>ц</w:t>
      </w:r>
      <w:r w:rsidR="00C34581">
        <w:rPr>
          <w:rFonts w:ascii="Arial" w:hAnsi="Arial" w:cs="Arial"/>
          <w:szCs w:val="22"/>
        </w:rPr>
        <w:t xml:space="preserve"> является собственником жилого помещения, расположенного по адресу: _____</w:t>
      </w:r>
      <w:r>
        <w:rPr>
          <w:rFonts w:ascii="Arial" w:hAnsi="Arial" w:cs="Arial"/>
          <w:szCs w:val="22"/>
        </w:rPr>
        <w:t>__</w:t>
      </w:r>
      <w:r w:rsidR="00C34581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F11CDA">
        <w:rPr>
          <w:rFonts w:ascii="Arial" w:hAnsi="Arial" w:cs="Arial"/>
          <w:szCs w:val="22"/>
        </w:rPr>
        <w:t xml:space="preserve">что подтверждается выпиской из единого государственного реестра прав на недвижимое имущество, </w:t>
      </w:r>
      <w:proofErr w:type="gramStart"/>
      <w:r w:rsidR="00F11CDA">
        <w:rPr>
          <w:rFonts w:ascii="Arial" w:hAnsi="Arial" w:cs="Arial"/>
          <w:szCs w:val="22"/>
        </w:rPr>
        <w:t>копия</w:t>
      </w:r>
      <w:proofErr w:type="gramEnd"/>
      <w:r w:rsidR="00F11CDA">
        <w:rPr>
          <w:rFonts w:ascii="Arial" w:hAnsi="Arial" w:cs="Arial"/>
          <w:szCs w:val="22"/>
        </w:rPr>
        <w:t xml:space="preserve"> которой является приложение № 1</w:t>
      </w:r>
      <w:r w:rsidR="00435D15">
        <w:rPr>
          <w:rFonts w:ascii="Arial" w:hAnsi="Arial" w:cs="Arial"/>
          <w:szCs w:val="22"/>
        </w:rPr>
        <w:t>.</w:t>
      </w:r>
    </w:p>
    <w:p w:rsidR="00731D84" w:rsidRDefault="003B2517" w:rsidP="00C3458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34581">
        <w:rPr>
          <w:rFonts w:ascii="Arial" w:hAnsi="Arial" w:cs="Arial"/>
        </w:rPr>
        <w:t>тветчик</w:t>
      </w:r>
      <w:r w:rsidR="00731D84">
        <w:rPr>
          <w:rFonts w:ascii="Arial" w:hAnsi="Arial" w:cs="Arial"/>
        </w:rPr>
        <w:t xml:space="preserve"> проживает в соседней с Истцом квартире.</w:t>
      </w:r>
      <w:proofErr w:type="gramStart"/>
      <w:r w:rsidR="00731D84">
        <w:rPr>
          <w:rFonts w:ascii="Arial" w:hAnsi="Arial" w:cs="Arial"/>
        </w:rPr>
        <w:t xml:space="preserve"> </w:t>
      </w:r>
      <w:proofErr w:type="gramEnd"/>
      <w:r w:rsidR="00731D84" w:rsidRPr="00731D84">
        <w:rPr>
          <w:rFonts w:ascii="Arial" w:hAnsi="Arial" w:cs="Arial"/>
        </w:rPr>
        <w:t xml:space="preserve">Под лестничной клеткой, на цокольном этаже в первом подъезде данного дома расположено нежилое помещение - </w:t>
      </w:r>
      <w:proofErr w:type="spellStart"/>
      <w:r w:rsidR="00731D84" w:rsidRPr="00731D84">
        <w:rPr>
          <w:rFonts w:ascii="Arial" w:hAnsi="Arial" w:cs="Arial"/>
        </w:rPr>
        <w:t>лифтерная</w:t>
      </w:r>
      <w:proofErr w:type="spellEnd"/>
      <w:r w:rsidR="00731D84" w:rsidRPr="00731D84">
        <w:rPr>
          <w:rFonts w:ascii="Arial" w:hAnsi="Arial" w:cs="Arial"/>
        </w:rPr>
        <w:t xml:space="preserve">. Данное помещение, является </w:t>
      </w:r>
      <w:proofErr w:type="spellStart"/>
      <w:r w:rsidR="00731D84" w:rsidRPr="00731D84">
        <w:rPr>
          <w:rFonts w:ascii="Arial" w:hAnsi="Arial" w:cs="Arial"/>
        </w:rPr>
        <w:t>общедомовым</w:t>
      </w:r>
      <w:proofErr w:type="spellEnd"/>
      <w:r w:rsidR="00731D84" w:rsidRPr="00731D84">
        <w:rPr>
          <w:rFonts w:ascii="Arial" w:hAnsi="Arial" w:cs="Arial"/>
        </w:rPr>
        <w:t xml:space="preserve"> имуществом и принадлежит всем собственникам помещений многоквартирного дома на праве долевой собственности. В нем расположены коммуникационные системы электроснабжения дома. </w:t>
      </w:r>
      <w:proofErr w:type="gramStart"/>
      <w:r w:rsidR="00731D84" w:rsidRPr="00731D84">
        <w:rPr>
          <w:rFonts w:ascii="Arial" w:hAnsi="Arial" w:cs="Arial"/>
        </w:rPr>
        <w:t>На протяжении длительного времени ответчик незаконно использует данное нежилое помещение единолично, на безвозмездной основе, в своих целях, без разрешения сособственников, на входе в данное нежилое помещение им были установлены металлические двери, препятствующие входу в данное помещение истца и других жильцов, что ограничивает возможность совместного использования общего имущества дома, тем самым нарушает права и законные интересы истца.</w:t>
      </w:r>
      <w:proofErr w:type="gramEnd"/>
    </w:p>
    <w:p w:rsidR="00731D84" w:rsidRDefault="00731D84" w:rsidP="00C3458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 года комиссия с участием представителей управляющей организации и совета жильцов дома </w:t>
      </w:r>
      <w:r w:rsidRPr="00731D84">
        <w:rPr>
          <w:rFonts w:ascii="Arial" w:hAnsi="Arial" w:cs="Arial"/>
        </w:rPr>
        <w:t xml:space="preserve">составила акт обследования </w:t>
      </w:r>
      <w:proofErr w:type="spellStart"/>
      <w:r>
        <w:rPr>
          <w:rFonts w:ascii="Arial" w:hAnsi="Arial" w:cs="Arial"/>
        </w:rPr>
        <w:t>лифтерной</w:t>
      </w:r>
      <w:proofErr w:type="spellEnd"/>
      <w:r>
        <w:rPr>
          <w:rFonts w:ascii="Arial" w:hAnsi="Arial" w:cs="Arial"/>
        </w:rPr>
        <w:t xml:space="preserve"> (приложение № 2)</w:t>
      </w:r>
      <w:r w:rsidRPr="00731D84">
        <w:rPr>
          <w:rFonts w:ascii="Arial" w:hAnsi="Arial" w:cs="Arial"/>
        </w:rPr>
        <w:t>. В результате проверки было</w:t>
      </w:r>
      <w:r>
        <w:rPr>
          <w:rFonts w:ascii="Arial" w:hAnsi="Arial" w:cs="Arial"/>
        </w:rPr>
        <w:t xml:space="preserve"> установлено</w:t>
      </w:r>
      <w:r w:rsidRPr="00731D84">
        <w:rPr>
          <w:rFonts w:ascii="Arial" w:hAnsi="Arial" w:cs="Arial"/>
        </w:rPr>
        <w:t xml:space="preserve">, что на цокольном этаже находятся три дверных проема, в которые установлены двери со встроенными внутренними замками, ключи от которых у управляющей компании и у членов совета дома отсутствуют. </w:t>
      </w:r>
    </w:p>
    <w:p w:rsidR="003B2517" w:rsidRDefault="00731D84" w:rsidP="00C3458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r w:rsidRPr="00731D84">
        <w:rPr>
          <w:rFonts w:ascii="Arial" w:hAnsi="Arial" w:cs="Arial"/>
        </w:rPr>
        <w:t>года истцом в адрес ответчика направленно письменное заявление с требованием в семидневный срок освободить незаконно занимаемые помещения общего пользования и демонтировать металлические двери, данное требование ответчиком не исполнено. Неоднократные устные и письменные обращения жильцов и членов совета дома с просьбой освободить незаконно занимаемое нежилое помещение ответчик оставил без внимания. Самовольное занятие ответчиком имущества многоквартирного дома затрагивает законные интересы истца</w:t>
      </w:r>
      <w:r>
        <w:rPr>
          <w:rFonts w:ascii="Arial" w:hAnsi="Arial" w:cs="Arial"/>
        </w:rPr>
        <w:t>.</w:t>
      </w:r>
    </w:p>
    <w:p w:rsidR="00731D84" w:rsidRDefault="00731D84" w:rsidP="00C3458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Принимая во внимание изложенные выше обстоятельства, истец вынужден обратиться в суд за защитой своих прав и законных интересов.</w:t>
      </w:r>
    </w:p>
    <w:p w:rsidR="003B2517" w:rsidRDefault="00C34581" w:rsidP="00C3458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sub_10036"/>
      <w:r w:rsidR="003B2517" w:rsidRPr="003B2517">
        <w:rPr>
          <w:rFonts w:ascii="Arial" w:hAnsi="Arial" w:cs="Arial"/>
        </w:rPr>
        <w:t>Согласно ст. 290 Гражданского кодекса Российской Федерации собственникам квартир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</w:t>
      </w:r>
      <w:r w:rsidR="003B2517">
        <w:rPr>
          <w:rFonts w:ascii="Arial" w:hAnsi="Arial" w:cs="Arial"/>
        </w:rPr>
        <w:t>.</w:t>
      </w:r>
    </w:p>
    <w:p w:rsidR="00731D84" w:rsidRPr="00731D84" w:rsidRDefault="00731D84" w:rsidP="00731D84">
      <w:pPr>
        <w:rPr>
          <w:rFonts w:ascii="Arial" w:hAnsi="Arial" w:cs="Arial"/>
          <w:sz w:val="22"/>
          <w:szCs w:val="22"/>
        </w:rPr>
      </w:pPr>
      <w:bookmarkStart w:id="1" w:name="sub_10026"/>
      <w:bookmarkEnd w:id="0"/>
      <w:proofErr w:type="gramStart"/>
      <w:r w:rsidRPr="00731D84">
        <w:rPr>
          <w:rFonts w:ascii="Arial" w:hAnsi="Arial" w:cs="Arial"/>
          <w:sz w:val="22"/>
          <w:szCs w:val="22"/>
        </w:rPr>
        <w:t xml:space="preserve">Согласно </w:t>
      </w:r>
      <w:r w:rsidRPr="00731D84">
        <w:rPr>
          <w:rStyle w:val="a4"/>
          <w:rFonts w:ascii="Arial" w:hAnsi="Arial" w:cs="Arial"/>
          <w:color w:val="auto"/>
          <w:sz w:val="22"/>
          <w:szCs w:val="22"/>
        </w:rPr>
        <w:t>части 1 статьи 36</w:t>
      </w:r>
      <w:r w:rsidRPr="00731D84">
        <w:rPr>
          <w:rFonts w:ascii="Arial" w:hAnsi="Arial" w:cs="Arial"/>
          <w:sz w:val="22"/>
          <w:szCs w:val="22"/>
        </w:rPr>
        <w:t xml:space="preserve"> Жилищного кодекса собственникам помещений в многоквартирном доме принадлежит на праве общей долевой собственности общее имущество в многоквартирном доме, в том числе,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</w:t>
      </w:r>
      <w:r w:rsidRPr="00731D84">
        <w:rPr>
          <w:rFonts w:ascii="Arial" w:hAnsi="Arial" w:cs="Arial"/>
          <w:sz w:val="22"/>
          <w:szCs w:val="22"/>
        </w:rPr>
        <w:lastRenderedPageBreak/>
        <w:t>творчества, занятий физической культурой и</w:t>
      </w:r>
      <w:proofErr w:type="gramEnd"/>
      <w:r w:rsidRPr="00731D84">
        <w:rPr>
          <w:rFonts w:ascii="Arial" w:hAnsi="Arial" w:cs="Arial"/>
          <w:sz w:val="22"/>
          <w:szCs w:val="22"/>
        </w:rPr>
        <w:t xml:space="preserve"> спортом и подобных мероприятий.</w:t>
      </w:r>
    </w:p>
    <w:p w:rsidR="00731D84" w:rsidRPr="00731D84" w:rsidRDefault="00731D84" w:rsidP="00731D84">
      <w:pPr>
        <w:rPr>
          <w:rFonts w:ascii="Arial" w:hAnsi="Arial" w:cs="Arial"/>
          <w:sz w:val="22"/>
          <w:szCs w:val="22"/>
        </w:rPr>
      </w:pPr>
      <w:bookmarkStart w:id="2" w:name="sub_10027"/>
      <w:bookmarkEnd w:id="1"/>
      <w:r w:rsidRPr="00731D84">
        <w:rPr>
          <w:rStyle w:val="a4"/>
          <w:rFonts w:ascii="Arial" w:hAnsi="Arial" w:cs="Arial"/>
          <w:color w:val="auto"/>
          <w:sz w:val="22"/>
          <w:szCs w:val="22"/>
        </w:rPr>
        <w:t>Жилищный кодекс</w:t>
      </w:r>
      <w:r w:rsidRPr="00731D84">
        <w:rPr>
          <w:rFonts w:ascii="Arial" w:hAnsi="Arial" w:cs="Arial"/>
          <w:sz w:val="22"/>
          <w:szCs w:val="22"/>
        </w:rPr>
        <w:t xml:space="preserve"> в </w:t>
      </w:r>
      <w:r w:rsidRPr="00731D84">
        <w:rPr>
          <w:rStyle w:val="a4"/>
          <w:rFonts w:ascii="Arial" w:hAnsi="Arial" w:cs="Arial"/>
          <w:color w:val="auto"/>
          <w:sz w:val="22"/>
          <w:szCs w:val="22"/>
        </w:rPr>
        <w:t>части 2 статьи 36</w:t>
      </w:r>
      <w:r w:rsidRPr="00731D84">
        <w:rPr>
          <w:rFonts w:ascii="Arial" w:hAnsi="Arial" w:cs="Arial"/>
          <w:sz w:val="22"/>
          <w:szCs w:val="22"/>
        </w:rPr>
        <w:t xml:space="preserve"> Жилищного кодекса также установил, что собственники помещений в многоквартирном доме владеют, пользуются и в установленных </w:t>
      </w:r>
      <w:r w:rsidRPr="00731D84">
        <w:rPr>
          <w:rStyle w:val="a4"/>
          <w:rFonts w:ascii="Arial" w:hAnsi="Arial" w:cs="Arial"/>
          <w:color w:val="auto"/>
          <w:sz w:val="22"/>
          <w:szCs w:val="22"/>
        </w:rPr>
        <w:t>настоящим Кодексом</w:t>
      </w:r>
      <w:r w:rsidRPr="00731D84">
        <w:rPr>
          <w:rFonts w:ascii="Arial" w:hAnsi="Arial" w:cs="Arial"/>
          <w:sz w:val="22"/>
          <w:szCs w:val="22"/>
        </w:rPr>
        <w:t xml:space="preserve"> и гражданским законодательством пределах распоряжаются общим имуществом в многоквартирном доме.</w:t>
      </w:r>
    </w:p>
    <w:p w:rsidR="00731D84" w:rsidRPr="00731D84" w:rsidRDefault="00731D84" w:rsidP="00731D84">
      <w:pPr>
        <w:rPr>
          <w:rFonts w:ascii="Arial" w:hAnsi="Arial" w:cs="Arial"/>
          <w:sz w:val="22"/>
          <w:szCs w:val="22"/>
        </w:rPr>
      </w:pPr>
      <w:bookmarkStart w:id="3" w:name="sub_10028"/>
      <w:bookmarkEnd w:id="2"/>
      <w:r w:rsidRPr="00731D84">
        <w:rPr>
          <w:rFonts w:ascii="Arial" w:hAnsi="Arial" w:cs="Arial"/>
          <w:sz w:val="22"/>
          <w:szCs w:val="22"/>
        </w:rPr>
        <w:t>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 (</w:t>
      </w:r>
      <w:r w:rsidRPr="00731D84">
        <w:rPr>
          <w:rStyle w:val="a4"/>
          <w:rFonts w:ascii="Arial" w:hAnsi="Arial" w:cs="Arial"/>
          <w:color w:val="auto"/>
          <w:sz w:val="22"/>
          <w:szCs w:val="22"/>
        </w:rPr>
        <w:t>часть 4 статьи 36</w:t>
      </w:r>
      <w:r w:rsidRPr="00731D84">
        <w:rPr>
          <w:rFonts w:ascii="Arial" w:hAnsi="Arial" w:cs="Arial"/>
          <w:sz w:val="22"/>
          <w:szCs w:val="22"/>
        </w:rPr>
        <w:t xml:space="preserve"> Жилищного кодекса).</w:t>
      </w:r>
    </w:p>
    <w:p w:rsidR="00731D84" w:rsidRPr="00731D84" w:rsidRDefault="00731D84" w:rsidP="00731D84">
      <w:pPr>
        <w:rPr>
          <w:rFonts w:ascii="Arial" w:hAnsi="Arial" w:cs="Arial"/>
          <w:sz w:val="22"/>
          <w:szCs w:val="22"/>
        </w:rPr>
      </w:pPr>
      <w:bookmarkStart w:id="4" w:name="sub_10029"/>
      <w:bookmarkEnd w:id="3"/>
      <w:r w:rsidRPr="00731D84">
        <w:rPr>
          <w:rFonts w:ascii="Arial" w:hAnsi="Arial" w:cs="Arial"/>
          <w:sz w:val="22"/>
          <w:szCs w:val="22"/>
        </w:rPr>
        <w:t xml:space="preserve">Предусмотренное </w:t>
      </w:r>
      <w:r w:rsidRPr="00731D84">
        <w:rPr>
          <w:rStyle w:val="a4"/>
          <w:rFonts w:ascii="Arial" w:hAnsi="Arial" w:cs="Arial"/>
          <w:color w:val="auto"/>
          <w:sz w:val="22"/>
          <w:szCs w:val="22"/>
        </w:rPr>
        <w:t>частью 2 статьи 36</w:t>
      </w:r>
      <w:r w:rsidRPr="00731D84">
        <w:rPr>
          <w:rFonts w:ascii="Arial" w:hAnsi="Arial" w:cs="Arial"/>
          <w:sz w:val="22"/>
          <w:szCs w:val="22"/>
        </w:rPr>
        <w:t xml:space="preserve"> Жилищного кодекса право собственников помещений в многоквартирном доме владеть, пользоваться и распоряжаться общим имуществом в многоквартирном доме не может быть истолковано, как позволяющее одному собственнику нарушать те же самые права других собственников, а интерес одного собственника противопоставлять интересам всех остальных.</w:t>
      </w:r>
    </w:p>
    <w:p w:rsidR="00731D84" w:rsidRPr="00731D84" w:rsidRDefault="00731D84" w:rsidP="00731D84">
      <w:pPr>
        <w:rPr>
          <w:rFonts w:ascii="Arial" w:hAnsi="Arial" w:cs="Arial"/>
          <w:sz w:val="22"/>
          <w:szCs w:val="22"/>
        </w:rPr>
      </w:pPr>
      <w:bookmarkStart w:id="5" w:name="sub_10030"/>
      <w:bookmarkEnd w:id="4"/>
      <w:r w:rsidRPr="00731D84">
        <w:rPr>
          <w:rFonts w:ascii="Arial" w:hAnsi="Arial" w:cs="Arial"/>
          <w:sz w:val="22"/>
          <w:szCs w:val="22"/>
        </w:rPr>
        <w:t>Использование единолично одним собственником мест общего пользования в нарушение прав других собственников нельзя считать сложившимся порядком, отвечающим требованиям закона.</w:t>
      </w:r>
    </w:p>
    <w:bookmarkEnd w:id="5"/>
    <w:p w:rsidR="00731D84" w:rsidRDefault="00731D84" w:rsidP="00731D84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731D84">
        <w:rPr>
          <w:rStyle w:val="a4"/>
          <w:rFonts w:ascii="Arial" w:hAnsi="Arial" w:cs="Arial"/>
          <w:color w:val="auto"/>
          <w:szCs w:val="22"/>
        </w:rPr>
        <w:t>Статья 304</w:t>
      </w:r>
      <w:r w:rsidRPr="00731D84">
        <w:rPr>
          <w:rFonts w:ascii="Arial" w:hAnsi="Arial" w:cs="Arial"/>
          <w:szCs w:val="22"/>
        </w:rPr>
        <w:t xml:space="preserve"> ГК РФ предусматривает, что собственник может требовать устранения всяких нарушений его права, хотя бы эти нарушения и не были соединены с лишением владения, предоставляя собственнику защиту от действий, не связанных с лишением владения, в том числе от действий собственника (владельца) соседнего земельного участка.</w:t>
      </w:r>
    </w:p>
    <w:p w:rsidR="00854E56" w:rsidRDefault="00854E56" w:rsidP="00731D84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Pr="00854E56">
        <w:rPr>
          <w:rFonts w:ascii="Arial" w:hAnsi="Arial" w:cs="Arial"/>
          <w:szCs w:val="22"/>
        </w:rPr>
        <w:t xml:space="preserve">ри подготовке к судебному разбирательству Истец вынужден был понести судебные расходы, состоящие </w:t>
      </w:r>
      <w:proofErr w:type="gramStart"/>
      <w:r w:rsidRPr="00854E56">
        <w:rPr>
          <w:rFonts w:ascii="Arial" w:hAnsi="Arial" w:cs="Arial"/>
          <w:szCs w:val="22"/>
        </w:rPr>
        <w:t>из</w:t>
      </w:r>
      <w:proofErr w:type="gramEnd"/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_________________, на общую сумму_________ руб., что подтверждается</w:t>
      </w:r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_____________.</w:t>
      </w:r>
    </w:p>
    <w:p w:rsidR="00197678" w:rsidRPr="00194E55" w:rsidRDefault="00157AF5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BA19D1">
        <w:rPr>
          <w:rFonts w:ascii="Arial" w:hAnsi="Arial" w:cs="Arial"/>
          <w:szCs w:val="22"/>
        </w:rPr>
        <w:t>, на основании</w:t>
      </w:r>
      <w:r w:rsidR="007E6C9F">
        <w:rPr>
          <w:rFonts w:ascii="Arial" w:hAnsi="Arial" w:cs="Arial"/>
          <w:szCs w:val="22"/>
        </w:rPr>
        <w:t xml:space="preserve"> </w:t>
      </w:r>
      <w:r w:rsidR="00F11CDA">
        <w:rPr>
          <w:rFonts w:ascii="Arial" w:hAnsi="Arial" w:cs="Arial"/>
          <w:szCs w:val="22"/>
        </w:rPr>
        <w:t xml:space="preserve">ст. </w:t>
      </w:r>
      <w:r w:rsidR="00731D84">
        <w:rPr>
          <w:rFonts w:ascii="Arial" w:hAnsi="Arial" w:cs="Arial"/>
          <w:szCs w:val="22"/>
        </w:rPr>
        <w:t xml:space="preserve">36, </w:t>
      </w:r>
      <w:r w:rsidR="00F11CDA">
        <w:rPr>
          <w:rFonts w:ascii="Arial" w:hAnsi="Arial" w:cs="Arial"/>
          <w:szCs w:val="22"/>
        </w:rPr>
        <w:t>К РФ,</w:t>
      </w:r>
      <w:r w:rsidR="00731D84">
        <w:rPr>
          <w:rFonts w:ascii="Arial" w:hAnsi="Arial" w:cs="Arial"/>
          <w:szCs w:val="22"/>
        </w:rPr>
        <w:t xml:space="preserve"> ст.ст. </w:t>
      </w:r>
      <w:r w:rsidR="003B2517">
        <w:rPr>
          <w:rFonts w:ascii="Arial" w:hAnsi="Arial" w:cs="Arial"/>
          <w:szCs w:val="22"/>
        </w:rPr>
        <w:t>290</w:t>
      </w:r>
      <w:r w:rsidR="00731D84">
        <w:rPr>
          <w:rFonts w:ascii="Arial" w:hAnsi="Arial" w:cs="Arial"/>
          <w:szCs w:val="22"/>
        </w:rPr>
        <w:t>, 304</w:t>
      </w:r>
      <w:r w:rsidR="003B2517">
        <w:rPr>
          <w:rFonts w:ascii="Arial" w:hAnsi="Arial" w:cs="Arial"/>
          <w:szCs w:val="22"/>
        </w:rPr>
        <w:t xml:space="preserve"> ГК РФ,</w:t>
      </w:r>
      <w:r>
        <w:rPr>
          <w:rFonts w:ascii="Arial" w:hAnsi="Arial" w:cs="Arial"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>ст. ст.</w:t>
      </w:r>
      <w:r w:rsidR="00854E56">
        <w:rPr>
          <w:rFonts w:ascii="Arial" w:hAnsi="Arial" w:cs="Arial"/>
          <w:szCs w:val="22"/>
        </w:rPr>
        <w:t xml:space="preserve"> 98,</w:t>
      </w:r>
      <w:r w:rsidR="00CF73B0" w:rsidRPr="00194E55">
        <w:rPr>
          <w:rFonts w:ascii="Arial" w:hAnsi="Arial" w:cs="Arial"/>
          <w:szCs w:val="22"/>
        </w:rPr>
        <w:t xml:space="preserve">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731D84" w:rsidRPr="00731D84" w:rsidRDefault="00C34581" w:rsidP="00731D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31D84">
        <w:rPr>
          <w:rFonts w:ascii="Arial" w:hAnsi="Arial" w:cs="Arial"/>
        </w:rPr>
        <w:t>Обязать ответ</w:t>
      </w:r>
      <w:r w:rsidR="003B2517" w:rsidRPr="00731D84">
        <w:rPr>
          <w:rFonts w:ascii="Arial" w:hAnsi="Arial" w:cs="Arial"/>
        </w:rPr>
        <w:t xml:space="preserve">чика </w:t>
      </w:r>
      <w:bookmarkStart w:id="6" w:name="sub_10045"/>
      <w:r w:rsidR="00731D84" w:rsidRPr="00731D84">
        <w:rPr>
          <w:rFonts w:ascii="Arial" w:hAnsi="Arial" w:cs="Arial"/>
        </w:rPr>
        <w:t>обеспечить беспрепятственный доступ в нежилое помещение (</w:t>
      </w:r>
      <w:proofErr w:type="spellStart"/>
      <w:r w:rsidR="00731D84" w:rsidRPr="00731D84">
        <w:rPr>
          <w:rFonts w:ascii="Arial" w:hAnsi="Arial" w:cs="Arial"/>
        </w:rPr>
        <w:t>лифтерную</w:t>
      </w:r>
      <w:proofErr w:type="spellEnd"/>
      <w:r w:rsidR="00731D84" w:rsidRPr="00731D84">
        <w:rPr>
          <w:rFonts w:ascii="Arial" w:hAnsi="Arial" w:cs="Arial"/>
        </w:rPr>
        <w:t>), площадью____</w:t>
      </w:r>
      <w:proofErr w:type="gramStart"/>
      <w:r w:rsidR="00731D84" w:rsidRPr="00731D84">
        <w:rPr>
          <w:rFonts w:ascii="Arial" w:hAnsi="Arial" w:cs="Arial"/>
        </w:rPr>
        <w:t xml:space="preserve"> ,</w:t>
      </w:r>
      <w:proofErr w:type="gramEnd"/>
      <w:r w:rsidR="00731D84" w:rsidRPr="00731D84">
        <w:rPr>
          <w:rFonts w:ascii="Arial" w:hAnsi="Arial" w:cs="Arial"/>
        </w:rPr>
        <w:t xml:space="preserve">  расположенное на первом этаже первого подъезда многоквартирного жилого дома по адресу: _______, путем демонтажа металлической двери, ведущей к указанному помещению.</w:t>
      </w:r>
    </w:p>
    <w:bookmarkEnd w:id="6"/>
    <w:p w:rsidR="004037C9" w:rsidRPr="00731D84" w:rsidRDefault="004037C9" w:rsidP="004037C9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31D84">
        <w:rPr>
          <w:rFonts w:ascii="Arial" w:hAnsi="Arial" w:cs="Arial"/>
        </w:rP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 w:rsidRPr="00731D84">
        <w:rPr>
          <w:rFonts w:ascii="Arial" w:hAnsi="Arial" w:cs="Arial"/>
        </w:rPr>
        <w:t xml:space="preserve"> ________ (__________) </w:t>
      </w:r>
      <w:proofErr w:type="gramEnd"/>
      <w:r w:rsidRPr="00731D84">
        <w:rPr>
          <w:rFonts w:ascii="Arial" w:hAnsi="Arial" w:cs="Arial"/>
        </w:rP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162661">
        <w:rPr>
          <w:rFonts w:ascii="Arial" w:hAnsi="Arial" w:cs="Arial"/>
          <w:sz w:val="16"/>
          <w:szCs w:val="16"/>
        </w:rPr>
        <w:t xml:space="preserve"> правоустанавливающих документов на жилое помещение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731D84" w:rsidRDefault="00731D84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Копия акта обследования </w:t>
      </w:r>
      <w:proofErr w:type="spellStart"/>
      <w:r>
        <w:rPr>
          <w:rFonts w:ascii="Arial" w:hAnsi="Arial" w:cs="Arial"/>
          <w:sz w:val="16"/>
          <w:szCs w:val="16"/>
        </w:rPr>
        <w:t>лифтерной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</w:t>
      </w:r>
      <w:r w:rsidR="00162661">
        <w:rPr>
          <w:rFonts w:ascii="Arial" w:hAnsi="Arial" w:cs="Arial"/>
          <w:sz w:val="16"/>
          <w:szCs w:val="16"/>
        </w:rPr>
        <w:t>ждающие оплату государственной пошлины</w:t>
      </w:r>
      <w:r w:rsidRPr="00EF645F">
        <w:rPr>
          <w:rFonts w:ascii="Arial" w:hAnsi="Arial" w:cs="Arial"/>
          <w:sz w:val="16"/>
          <w:szCs w:val="16"/>
        </w:rPr>
        <w:t>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57AF5"/>
    <w:rsid w:val="00162661"/>
    <w:rsid w:val="00194E55"/>
    <w:rsid w:val="00197678"/>
    <w:rsid w:val="002323DA"/>
    <w:rsid w:val="00283276"/>
    <w:rsid w:val="002A7E26"/>
    <w:rsid w:val="003B2517"/>
    <w:rsid w:val="003F6908"/>
    <w:rsid w:val="004030A0"/>
    <w:rsid w:val="004037C9"/>
    <w:rsid w:val="00405509"/>
    <w:rsid w:val="00435D15"/>
    <w:rsid w:val="0046382C"/>
    <w:rsid w:val="004E5BAA"/>
    <w:rsid w:val="00543811"/>
    <w:rsid w:val="00564053"/>
    <w:rsid w:val="00595270"/>
    <w:rsid w:val="005E6323"/>
    <w:rsid w:val="005F29AB"/>
    <w:rsid w:val="00622E1D"/>
    <w:rsid w:val="00640F3D"/>
    <w:rsid w:val="006D0843"/>
    <w:rsid w:val="006D2100"/>
    <w:rsid w:val="00731D84"/>
    <w:rsid w:val="007905F4"/>
    <w:rsid w:val="007B1033"/>
    <w:rsid w:val="007E6C9F"/>
    <w:rsid w:val="008316B3"/>
    <w:rsid w:val="00854E56"/>
    <w:rsid w:val="008C40AB"/>
    <w:rsid w:val="00925AC1"/>
    <w:rsid w:val="00942F3B"/>
    <w:rsid w:val="009C7F02"/>
    <w:rsid w:val="00A4514E"/>
    <w:rsid w:val="00B84C22"/>
    <w:rsid w:val="00B877AC"/>
    <w:rsid w:val="00BA19D1"/>
    <w:rsid w:val="00BE356C"/>
    <w:rsid w:val="00C34581"/>
    <w:rsid w:val="00C8597A"/>
    <w:rsid w:val="00CF73B0"/>
    <w:rsid w:val="00D23B35"/>
    <w:rsid w:val="00D70129"/>
    <w:rsid w:val="00D93467"/>
    <w:rsid w:val="00DE3E66"/>
    <w:rsid w:val="00DE580D"/>
    <w:rsid w:val="00EF645F"/>
    <w:rsid w:val="00F11CDA"/>
    <w:rsid w:val="00F4387F"/>
    <w:rsid w:val="00F96035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1D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63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382C"/>
  </w:style>
  <w:style w:type="character" w:customStyle="1" w:styleId="10">
    <w:name w:val="Заголовок 1 Знак"/>
    <w:basedOn w:val="a0"/>
    <w:link w:val="1"/>
    <w:uiPriority w:val="99"/>
    <w:rsid w:val="00731D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31D84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2021-03-13T03:20:00Z</dcterms:created>
  <dcterms:modified xsi:type="dcterms:W3CDTF">2021-03-13T03:20:00Z</dcterms:modified>
</cp:coreProperties>
</file>