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</w:t>
      </w:r>
      <w:r w:rsidR="00770A5C">
        <w:t>_</w:t>
      </w:r>
      <w:r w:rsidR="00CF73B0">
        <w:t>____________________</w:t>
      </w:r>
    </w:p>
    <w:p w:rsidR="00CF73B0" w:rsidRDefault="00770A5C" w:rsidP="00770A5C">
      <w:pPr>
        <w:pStyle w:val="ConsPlusNormal"/>
        <w:jc w:val="center"/>
      </w:pPr>
      <w:r>
        <w:t xml:space="preserve">                                                                                                              </w:t>
      </w:r>
      <w:r w:rsidR="00CF73B0"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</w:t>
      </w:r>
      <w:r w:rsidR="00770A5C">
        <w:t>_</w:t>
      </w:r>
      <w:r>
        <w:t>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</w:t>
      </w:r>
    </w:p>
    <w:p w:rsidR="00770A5C" w:rsidRDefault="00770A5C" w:rsidP="00B877AC">
      <w:pPr>
        <w:pStyle w:val="ConsPlusNormal"/>
        <w:jc w:val="right"/>
      </w:pPr>
    </w:p>
    <w:p w:rsidR="00CF73B0" w:rsidRDefault="00CF73B0" w:rsidP="00B877AC">
      <w:pPr>
        <w:pStyle w:val="ConsPlusNormal"/>
        <w:jc w:val="right"/>
      </w:pPr>
      <w:r>
        <w:t>адрес: 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84BB5" w:rsidRPr="00C84BB5" w:rsidRDefault="00CF73B0" w:rsidP="00C84BB5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 xml:space="preserve">о </w:t>
      </w:r>
      <w:r w:rsidR="008C4E11" w:rsidRPr="008C4E11">
        <w:rPr>
          <w:rFonts w:ascii="Arial" w:hAnsi="Arial" w:cs="Arial"/>
          <w:b/>
        </w:rPr>
        <w:t xml:space="preserve">признании </w:t>
      </w:r>
      <w:r w:rsidR="00215E4F">
        <w:rPr>
          <w:rFonts w:ascii="Arial" w:hAnsi="Arial" w:cs="Arial"/>
          <w:b/>
        </w:rPr>
        <w:t xml:space="preserve">кредитного </w:t>
      </w:r>
      <w:r w:rsidR="008C4E11" w:rsidRPr="008C4E11">
        <w:rPr>
          <w:rFonts w:ascii="Arial" w:hAnsi="Arial" w:cs="Arial"/>
          <w:b/>
        </w:rPr>
        <w:t xml:space="preserve">договора </w:t>
      </w:r>
      <w:proofErr w:type="gramStart"/>
      <w:r w:rsidR="00215E4F">
        <w:rPr>
          <w:rFonts w:ascii="Arial" w:hAnsi="Arial" w:cs="Arial"/>
          <w:b/>
        </w:rPr>
        <w:t>незаключенным</w:t>
      </w:r>
      <w:proofErr w:type="gramEnd"/>
    </w:p>
    <w:p w:rsidR="00CF73B0" w:rsidRPr="00C84BB5" w:rsidRDefault="00CF73B0" w:rsidP="007E6C9F">
      <w:pPr>
        <w:pStyle w:val="ConsPlusNormal"/>
        <w:jc w:val="center"/>
        <w:rPr>
          <w:rFonts w:ascii="Arial" w:hAnsi="Arial" w:cs="Arial"/>
          <w:b/>
        </w:rPr>
      </w:pPr>
    </w:p>
    <w:p w:rsidR="00215E4F" w:rsidRDefault="00215E4F" w:rsidP="008C4E11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 года истец</w:t>
      </w:r>
      <w:r w:rsidRPr="00215E4F">
        <w:rPr>
          <w:rFonts w:ascii="Arial" w:hAnsi="Arial" w:cs="Arial"/>
        </w:rPr>
        <w:t xml:space="preserve"> оформил кредитную карту АО «</w:t>
      </w:r>
      <w:proofErr w:type="spellStart"/>
      <w:r w:rsidRPr="00215E4F">
        <w:rPr>
          <w:rFonts w:ascii="Arial" w:hAnsi="Arial" w:cs="Arial"/>
        </w:rPr>
        <w:t>Тинькофф</w:t>
      </w:r>
      <w:proofErr w:type="spellEnd"/>
      <w:r w:rsidRPr="00215E4F">
        <w:rPr>
          <w:rFonts w:ascii="Arial" w:hAnsi="Arial" w:cs="Arial"/>
        </w:rPr>
        <w:t xml:space="preserve"> Банк»</w:t>
      </w:r>
      <w:r>
        <w:rPr>
          <w:rFonts w:ascii="Arial" w:hAnsi="Arial" w:cs="Arial"/>
        </w:rPr>
        <w:t xml:space="preserve"> (далее </w:t>
      </w:r>
      <w:proofErr w:type="gramStart"/>
      <w:r>
        <w:rPr>
          <w:rFonts w:ascii="Arial" w:hAnsi="Arial" w:cs="Arial"/>
        </w:rPr>
        <w:t>-о</w:t>
      </w:r>
      <w:proofErr w:type="gramEnd"/>
      <w:r>
        <w:rPr>
          <w:rFonts w:ascii="Arial" w:hAnsi="Arial" w:cs="Arial"/>
        </w:rPr>
        <w:t>тветчик)</w:t>
      </w:r>
      <w:r w:rsidR="00592DC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Указанная карта </w:t>
      </w:r>
      <w:r w:rsidRPr="00215E4F">
        <w:rPr>
          <w:rFonts w:ascii="Arial" w:hAnsi="Arial" w:cs="Arial"/>
        </w:rPr>
        <w:t>не была активирована</w:t>
      </w:r>
      <w:r>
        <w:rPr>
          <w:rFonts w:ascii="Arial" w:hAnsi="Arial" w:cs="Arial"/>
        </w:rPr>
        <w:t xml:space="preserve"> истцом</w:t>
      </w:r>
      <w:r w:rsidRPr="00215E4F">
        <w:rPr>
          <w:rFonts w:ascii="Arial" w:hAnsi="Arial" w:cs="Arial"/>
        </w:rPr>
        <w:t xml:space="preserve"> и хранилась в отсеке для вещей салона принадлежащего истцу автомобиля</w:t>
      </w:r>
      <w:r>
        <w:rPr>
          <w:rFonts w:ascii="Arial" w:hAnsi="Arial" w:cs="Arial"/>
        </w:rPr>
        <w:t xml:space="preserve"> _______</w:t>
      </w:r>
      <w:r w:rsidRPr="00215E4F">
        <w:rPr>
          <w:rFonts w:ascii="Arial" w:hAnsi="Arial" w:cs="Arial"/>
        </w:rPr>
        <w:t xml:space="preserve">. </w:t>
      </w:r>
      <w:r w:rsidR="00592DCF">
        <w:rPr>
          <w:rFonts w:ascii="Arial" w:hAnsi="Arial" w:cs="Arial"/>
        </w:rPr>
        <w:t>Кредитный договор с банком истец не заключал.</w:t>
      </w:r>
    </w:p>
    <w:p w:rsidR="00215E4F" w:rsidRDefault="00215E4F" w:rsidP="008C4E11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592DCF">
        <w:rPr>
          <w:rFonts w:ascii="Arial" w:hAnsi="Arial" w:cs="Arial"/>
        </w:rPr>
        <w:t xml:space="preserve"> </w:t>
      </w:r>
      <w:r w:rsidRPr="00215E4F">
        <w:rPr>
          <w:rFonts w:ascii="Arial" w:hAnsi="Arial" w:cs="Arial"/>
        </w:rPr>
        <w:t xml:space="preserve">года от сотрудников банка истцу стало известно, что вышеуказанная кредитная карта была активирована, денежные средства сняты, а платежи по погашению кредита не поступали. </w:t>
      </w:r>
      <w:r w:rsidR="00592DCF">
        <w:rPr>
          <w:rFonts w:ascii="Arial" w:hAnsi="Arial" w:cs="Arial"/>
        </w:rPr>
        <w:t xml:space="preserve">В тот </w:t>
      </w:r>
      <w:r w:rsidRPr="00215E4F">
        <w:rPr>
          <w:rFonts w:ascii="Arial" w:hAnsi="Arial" w:cs="Arial"/>
        </w:rPr>
        <w:t xml:space="preserve">же </w:t>
      </w:r>
      <w:r w:rsidR="00592DCF">
        <w:rPr>
          <w:rFonts w:ascii="Arial" w:hAnsi="Arial" w:cs="Arial"/>
        </w:rPr>
        <w:t xml:space="preserve">день истец </w:t>
      </w:r>
      <w:r w:rsidRPr="00215E4F">
        <w:rPr>
          <w:rFonts w:ascii="Arial" w:hAnsi="Arial" w:cs="Arial"/>
        </w:rPr>
        <w:t>обнаружил отсутствие кредитной карты в салоне его автомобиля и обратился с заявлением о хищении в правоохранительные органы</w:t>
      </w:r>
      <w:r w:rsidR="00592DCF">
        <w:rPr>
          <w:rFonts w:ascii="Arial" w:hAnsi="Arial" w:cs="Arial"/>
        </w:rPr>
        <w:t xml:space="preserve"> (приложение № 1).</w:t>
      </w:r>
    </w:p>
    <w:p w:rsidR="00592DCF" w:rsidRDefault="00592DCF" w:rsidP="008C4E11">
      <w:pPr>
        <w:pStyle w:val="ConsPlusNormal"/>
        <w:ind w:firstLine="708"/>
        <w:jc w:val="both"/>
        <w:rPr>
          <w:rFonts w:ascii="Arial" w:hAnsi="Arial" w:cs="Arial"/>
        </w:rPr>
      </w:pPr>
      <w:r w:rsidRPr="00592DCF">
        <w:rPr>
          <w:rFonts w:ascii="Arial" w:hAnsi="Arial" w:cs="Arial"/>
        </w:rPr>
        <w:t>В ходе следствия было установлено, что кредитная карта была похищена</w:t>
      </w:r>
      <w:r>
        <w:rPr>
          <w:rFonts w:ascii="Arial" w:hAnsi="Arial" w:cs="Arial"/>
        </w:rPr>
        <w:t xml:space="preserve"> ________</w:t>
      </w:r>
      <w:r w:rsidRPr="00592DCF">
        <w:rPr>
          <w:rFonts w:ascii="Arial" w:hAnsi="Arial" w:cs="Arial"/>
        </w:rPr>
        <w:t xml:space="preserve">, с которым истец познакомился </w:t>
      </w:r>
      <w:proofErr w:type="gramStart"/>
      <w:r w:rsidRPr="00592DCF">
        <w:rPr>
          <w:rFonts w:ascii="Arial" w:hAnsi="Arial" w:cs="Arial"/>
        </w:rPr>
        <w:t>в</w:t>
      </w:r>
      <w:proofErr w:type="gramEnd"/>
      <w:r w:rsidRPr="00592D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 </w:t>
      </w:r>
      <w:r w:rsidRPr="00592DCF">
        <w:rPr>
          <w:rFonts w:ascii="Arial" w:hAnsi="Arial" w:cs="Arial"/>
        </w:rPr>
        <w:t xml:space="preserve">года. Приговором </w:t>
      </w:r>
      <w:r>
        <w:rPr>
          <w:rFonts w:ascii="Arial" w:hAnsi="Arial" w:cs="Arial"/>
        </w:rPr>
        <w:t xml:space="preserve">________ </w:t>
      </w:r>
      <w:r w:rsidRPr="00592DCF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 xml:space="preserve">похититель </w:t>
      </w:r>
      <w:r w:rsidRPr="00592DCF">
        <w:rPr>
          <w:rFonts w:ascii="Arial" w:hAnsi="Arial" w:cs="Arial"/>
        </w:rPr>
        <w:t xml:space="preserve">был признан виновным в совершении преступления, предусмотренного п. «в» </w:t>
      </w:r>
      <w:proofErr w:type="gramStart"/>
      <w:r w:rsidRPr="00592DCF">
        <w:rPr>
          <w:rFonts w:ascii="Arial" w:hAnsi="Arial" w:cs="Arial"/>
        </w:rPr>
        <w:t>ч</w:t>
      </w:r>
      <w:proofErr w:type="gramEnd"/>
      <w:r w:rsidRPr="00592DCF">
        <w:rPr>
          <w:rFonts w:ascii="Arial" w:hAnsi="Arial" w:cs="Arial"/>
        </w:rPr>
        <w:t xml:space="preserve">. 2 ст. 158 УК РФ, по факту хищения денежных средств с помощью кредитной карты, оформленной на имя </w:t>
      </w:r>
      <w:r>
        <w:rPr>
          <w:rFonts w:ascii="Arial" w:hAnsi="Arial" w:cs="Arial"/>
        </w:rPr>
        <w:t xml:space="preserve">истца. </w:t>
      </w:r>
      <w:r w:rsidRPr="00592DCF">
        <w:rPr>
          <w:rFonts w:ascii="Arial" w:hAnsi="Arial" w:cs="Arial"/>
        </w:rPr>
        <w:t xml:space="preserve">Приговор вступил в законную силу </w:t>
      </w:r>
      <w:r>
        <w:rPr>
          <w:rFonts w:ascii="Arial" w:hAnsi="Arial" w:cs="Arial"/>
        </w:rPr>
        <w:t xml:space="preserve">_______ </w:t>
      </w:r>
      <w:r w:rsidRPr="00592DCF">
        <w:rPr>
          <w:rFonts w:ascii="Arial" w:hAnsi="Arial" w:cs="Arial"/>
        </w:rPr>
        <w:t xml:space="preserve">года.  </w:t>
      </w:r>
    </w:p>
    <w:p w:rsidR="00FB23D6" w:rsidRDefault="00592DCF" w:rsidP="008C4E11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 года мировым</w:t>
      </w:r>
      <w:r w:rsidRPr="00592DCF">
        <w:rPr>
          <w:rFonts w:ascii="Arial" w:hAnsi="Arial" w:cs="Arial"/>
        </w:rPr>
        <w:t xml:space="preserve"> суд</w:t>
      </w:r>
      <w:r>
        <w:rPr>
          <w:rFonts w:ascii="Arial" w:hAnsi="Arial" w:cs="Arial"/>
        </w:rPr>
        <w:t>ей</w:t>
      </w:r>
      <w:r w:rsidRPr="00592DCF">
        <w:rPr>
          <w:rFonts w:ascii="Arial" w:hAnsi="Arial" w:cs="Arial"/>
        </w:rPr>
        <w:t xml:space="preserve"> судебного участка </w:t>
      </w:r>
      <w:r>
        <w:rPr>
          <w:rFonts w:ascii="Arial" w:hAnsi="Arial" w:cs="Arial"/>
        </w:rPr>
        <w:t xml:space="preserve">_______ </w:t>
      </w:r>
      <w:r w:rsidRPr="00592DCF">
        <w:rPr>
          <w:rFonts w:ascii="Arial" w:hAnsi="Arial" w:cs="Arial"/>
        </w:rPr>
        <w:t xml:space="preserve">был вынесен судебный приказ </w:t>
      </w:r>
      <w:r>
        <w:rPr>
          <w:rFonts w:ascii="Arial" w:hAnsi="Arial" w:cs="Arial"/>
        </w:rPr>
        <w:t xml:space="preserve">№___ (приложение № 3) </w:t>
      </w:r>
      <w:r w:rsidRPr="00592DCF">
        <w:rPr>
          <w:rFonts w:ascii="Arial" w:hAnsi="Arial" w:cs="Arial"/>
        </w:rPr>
        <w:t>о взыскании с</w:t>
      </w:r>
      <w:r>
        <w:rPr>
          <w:rFonts w:ascii="Arial" w:hAnsi="Arial" w:cs="Arial"/>
        </w:rPr>
        <w:t xml:space="preserve"> истца</w:t>
      </w:r>
      <w:r w:rsidRPr="00592DCF">
        <w:rPr>
          <w:rFonts w:ascii="Arial" w:hAnsi="Arial" w:cs="Arial"/>
        </w:rPr>
        <w:t xml:space="preserve"> задолженности по договору о выпуске и использовании банковской карты № </w:t>
      </w:r>
      <w:r>
        <w:rPr>
          <w:rFonts w:ascii="Arial" w:hAnsi="Arial" w:cs="Arial"/>
        </w:rPr>
        <w:t xml:space="preserve">___ </w:t>
      </w:r>
      <w:r w:rsidRPr="00592DCF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______ </w:t>
      </w:r>
      <w:r w:rsidRPr="00592DCF">
        <w:rPr>
          <w:rFonts w:ascii="Arial" w:hAnsi="Arial" w:cs="Arial"/>
        </w:rPr>
        <w:t>года в пользу АО «</w:t>
      </w:r>
      <w:proofErr w:type="spellStart"/>
      <w:r w:rsidRPr="00592DCF">
        <w:rPr>
          <w:rFonts w:ascii="Arial" w:hAnsi="Arial" w:cs="Arial"/>
        </w:rPr>
        <w:t>Тинькофф</w:t>
      </w:r>
      <w:proofErr w:type="spellEnd"/>
      <w:r w:rsidRPr="00592DCF">
        <w:rPr>
          <w:rFonts w:ascii="Arial" w:hAnsi="Arial" w:cs="Arial"/>
        </w:rPr>
        <w:t xml:space="preserve"> Банк» за период с </w:t>
      </w:r>
      <w:r>
        <w:rPr>
          <w:rFonts w:ascii="Arial" w:hAnsi="Arial" w:cs="Arial"/>
        </w:rPr>
        <w:t xml:space="preserve">_____ </w:t>
      </w:r>
      <w:r w:rsidRPr="00592DCF">
        <w:rPr>
          <w:rFonts w:ascii="Arial" w:hAnsi="Arial" w:cs="Arial"/>
        </w:rPr>
        <w:t xml:space="preserve">года </w:t>
      </w:r>
      <w:proofErr w:type="gramStart"/>
      <w:r w:rsidRPr="00592DCF">
        <w:rPr>
          <w:rFonts w:ascii="Arial" w:hAnsi="Arial" w:cs="Arial"/>
        </w:rPr>
        <w:t>по</w:t>
      </w:r>
      <w:proofErr w:type="gramEnd"/>
      <w:r w:rsidRPr="00592D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 </w:t>
      </w:r>
      <w:r w:rsidRPr="00592DCF">
        <w:rPr>
          <w:rFonts w:ascii="Arial" w:hAnsi="Arial" w:cs="Arial"/>
        </w:rPr>
        <w:t>года.</w:t>
      </w:r>
    </w:p>
    <w:p w:rsidR="00592DCF" w:rsidRDefault="00FB23D6" w:rsidP="008C4E11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 года истец направил в адрес ответчика письмо, в котором обрисовал сложившуюся ситуацию, указав, что</w:t>
      </w:r>
      <w:r w:rsidRPr="00FB23D6">
        <w:rPr>
          <w:rFonts w:ascii="Times New Roman" w:hAnsi="Times New Roman" w:cs="Times New Roman"/>
          <w:sz w:val="19"/>
          <w:szCs w:val="19"/>
        </w:rPr>
        <w:t xml:space="preserve"> </w:t>
      </w:r>
      <w:r w:rsidRPr="00FB23D6">
        <w:rPr>
          <w:rFonts w:ascii="Arial" w:hAnsi="Arial" w:cs="Arial"/>
        </w:rPr>
        <w:t>кредитная карта выбыла из его законного владения, истец не осуществлял действий по получению денежных средств,</w:t>
      </w:r>
      <w:r>
        <w:rPr>
          <w:rFonts w:ascii="Arial" w:hAnsi="Arial" w:cs="Arial"/>
        </w:rPr>
        <w:t xml:space="preserve"> и просил признать договор кредитования незаключенным. </w:t>
      </w:r>
      <w:r w:rsidR="00592DCF" w:rsidRPr="00592D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Указанное письмо осталось без внимания со стороны ответчика, в </w:t>
      </w:r>
      <w:proofErr w:type="gramStart"/>
      <w:r>
        <w:rPr>
          <w:rFonts w:ascii="Arial" w:hAnsi="Arial" w:cs="Arial"/>
        </w:rPr>
        <w:t>связи</w:t>
      </w:r>
      <w:proofErr w:type="gramEnd"/>
      <w:r>
        <w:rPr>
          <w:rFonts w:ascii="Arial" w:hAnsi="Arial" w:cs="Arial"/>
        </w:rPr>
        <w:t xml:space="preserve"> с чем истец вынужден обратиться в суд за защитой своих прав и законных интересов. </w:t>
      </w:r>
    </w:p>
    <w:p w:rsidR="00592DCF" w:rsidRPr="00592DCF" w:rsidRDefault="00592DCF" w:rsidP="00592DCF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</w:t>
      </w:r>
      <w:r w:rsidRPr="00592DCF">
        <w:rPr>
          <w:rFonts w:ascii="Arial" w:hAnsi="Arial" w:cs="Arial"/>
        </w:rPr>
        <w:t>ст. 432 ГК РФ,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592DCF" w:rsidRPr="00592DCF" w:rsidRDefault="00592DCF" w:rsidP="00592DCF">
      <w:pPr>
        <w:pStyle w:val="ConsPlusNormal"/>
        <w:ind w:firstLine="708"/>
        <w:jc w:val="both"/>
        <w:rPr>
          <w:rFonts w:ascii="Arial" w:hAnsi="Arial" w:cs="Arial"/>
        </w:rPr>
      </w:pPr>
      <w:r w:rsidRPr="00592DCF">
        <w:rPr>
          <w:rFonts w:ascii="Arial" w:hAnsi="Arial" w:cs="Arial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592DCF" w:rsidRPr="00592DCF" w:rsidRDefault="00592DCF" w:rsidP="00592DCF">
      <w:pPr>
        <w:pStyle w:val="ConsPlusNormal"/>
        <w:ind w:firstLine="708"/>
        <w:jc w:val="both"/>
        <w:rPr>
          <w:rFonts w:ascii="Arial" w:hAnsi="Arial" w:cs="Arial"/>
        </w:rPr>
      </w:pPr>
      <w:r w:rsidRPr="00592DCF">
        <w:rPr>
          <w:rFonts w:ascii="Arial" w:hAnsi="Arial" w:cs="Arial"/>
        </w:rPr>
        <w:t>Договор заключается посредством направления оферты (предложения заключить договор) одной из сторон и ее акцепта (принятия предложения) другой стороной.</w:t>
      </w:r>
    </w:p>
    <w:p w:rsidR="00592DCF" w:rsidRPr="00592DCF" w:rsidRDefault="00592DCF" w:rsidP="00592DCF">
      <w:pPr>
        <w:pStyle w:val="ConsPlusNormal"/>
        <w:ind w:firstLine="708"/>
        <w:jc w:val="both"/>
        <w:rPr>
          <w:rFonts w:ascii="Arial" w:hAnsi="Arial" w:cs="Arial"/>
        </w:rPr>
      </w:pPr>
      <w:r w:rsidRPr="00592DCF">
        <w:rPr>
          <w:rFonts w:ascii="Arial" w:hAnsi="Arial" w:cs="Arial"/>
        </w:rPr>
        <w:t>В соответствии со ст. 434 ГК РФ, договор может быть заключен в любой форме, предусмотренной для совершения сделок, если законом для договоров данного вида не установлена определенная форма.</w:t>
      </w:r>
    </w:p>
    <w:p w:rsidR="00592DCF" w:rsidRPr="00592DCF" w:rsidRDefault="00592DCF" w:rsidP="00592DCF">
      <w:pPr>
        <w:pStyle w:val="ConsPlusNormal"/>
        <w:ind w:firstLine="708"/>
        <w:jc w:val="both"/>
        <w:rPr>
          <w:rFonts w:ascii="Arial" w:hAnsi="Arial" w:cs="Arial"/>
        </w:rPr>
      </w:pPr>
      <w:r w:rsidRPr="00592DCF">
        <w:rPr>
          <w:rFonts w:ascii="Arial" w:hAnsi="Arial" w:cs="Arial"/>
        </w:rPr>
        <w:t xml:space="preserve">Если стороны договорились заключить договор в определенной форме, он считается заключенным после придания ему условленной формы, хотя бы законом для </w:t>
      </w:r>
      <w:r w:rsidRPr="00592DCF">
        <w:rPr>
          <w:rFonts w:ascii="Arial" w:hAnsi="Arial" w:cs="Arial"/>
        </w:rPr>
        <w:lastRenderedPageBreak/>
        <w:t>договоров данного вида такая форма не требовалась.</w:t>
      </w:r>
    </w:p>
    <w:p w:rsidR="00592DCF" w:rsidRPr="00592DCF" w:rsidRDefault="00592DCF" w:rsidP="00592DCF">
      <w:pPr>
        <w:pStyle w:val="ConsPlusNormal"/>
        <w:ind w:firstLine="708"/>
        <w:jc w:val="both"/>
        <w:rPr>
          <w:rFonts w:ascii="Arial" w:hAnsi="Arial" w:cs="Arial"/>
        </w:rPr>
      </w:pPr>
      <w:r w:rsidRPr="00592DCF">
        <w:rPr>
          <w:rFonts w:ascii="Arial" w:hAnsi="Arial" w:cs="Arial"/>
        </w:rPr>
        <w:t>Договор в письменной форме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592DCF" w:rsidRPr="00592DCF" w:rsidRDefault="00592DCF" w:rsidP="00592DCF">
      <w:pPr>
        <w:pStyle w:val="ConsPlusNormal"/>
        <w:ind w:firstLine="708"/>
        <w:jc w:val="both"/>
        <w:rPr>
          <w:rFonts w:ascii="Arial" w:hAnsi="Arial" w:cs="Arial"/>
        </w:rPr>
      </w:pPr>
      <w:r w:rsidRPr="00592DCF">
        <w:rPr>
          <w:rFonts w:ascii="Arial" w:hAnsi="Arial" w:cs="Arial"/>
        </w:rPr>
        <w:t>Электронным документом, передаваемым по каналам связи, признается информация, подготовленная, отправленная, полученная или хранимая с помощью электронных, магнитных, оптических либо аналогичных средств, включая обмен информацией в электронной форме и электронную почту.</w:t>
      </w:r>
    </w:p>
    <w:p w:rsidR="00592DCF" w:rsidRPr="00592DCF" w:rsidRDefault="00592DCF" w:rsidP="00592DCF">
      <w:pPr>
        <w:pStyle w:val="ConsPlusNormal"/>
        <w:ind w:firstLine="708"/>
        <w:jc w:val="both"/>
        <w:rPr>
          <w:rFonts w:ascii="Arial" w:hAnsi="Arial" w:cs="Arial"/>
        </w:rPr>
      </w:pPr>
      <w:r w:rsidRPr="00592DCF">
        <w:rPr>
          <w:rFonts w:ascii="Arial" w:hAnsi="Arial" w:cs="Arial"/>
        </w:rPr>
        <w:t>Письменная форма договора считается соблюденной, если письменное предложение заключить договор принято в порядке, предусмотренном пунктом 3 статьи 438 ГК РФ.</w:t>
      </w:r>
    </w:p>
    <w:p w:rsidR="00592DCF" w:rsidRPr="00592DCF" w:rsidRDefault="00592DCF" w:rsidP="00592DCF">
      <w:pPr>
        <w:pStyle w:val="ConsPlusNormal"/>
        <w:ind w:firstLine="708"/>
        <w:jc w:val="both"/>
        <w:rPr>
          <w:rFonts w:ascii="Arial" w:hAnsi="Arial" w:cs="Arial"/>
        </w:rPr>
      </w:pPr>
      <w:r w:rsidRPr="00592DCF">
        <w:rPr>
          <w:rFonts w:ascii="Arial" w:hAnsi="Arial" w:cs="Arial"/>
        </w:rPr>
        <w:t>В случаях, предусмотренных законом или соглашением сторон, договор в письменной форме может быть заключен только путем составления одного документа, подписанного сторонами договора.</w:t>
      </w:r>
    </w:p>
    <w:p w:rsidR="00592DCF" w:rsidRPr="00592DCF" w:rsidRDefault="00592DCF" w:rsidP="00592DCF">
      <w:pPr>
        <w:pStyle w:val="ConsPlusNormal"/>
        <w:ind w:firstLine="708"/>
        <w:jc w:val="both"/>
        <w:rPr>
          <w:rFonts w:ascii="Arial" w:hAnsi="Arial" w:cs="Arial"/>
        </w:rPr>
      </w:pPr>
      <w:r w:rsidRPr="00592DCF">
        <w:rPr>
          <w:rFonts w:ascii="Arial" w:hAnsi="Arial" w:cs="Arial"/>
        </w:rPr>
        <w:t>В статье 438 ГК РФ, указано, что акцептом признается ответ лица, которому адресована оферта, о ее принятии. Акцепт должен быть полным и безоговорочным. Молчание не является акцептом, если иное не вытекает из закона, соглашения сторон, обычая или из прежних деловых отношений сторон.</w:t>
      </w:r>
    </w:p>
    <w:p w:rsidR="00592DCF" w:rsidRPr="00592DCF" w:rsidRDefault="00592DCF" w:rsidP="00592DCF">
      <w:pPr>
        <w:pStyle w:val="ConsPlusNormal"/>
        <w:ind w:firstLine="708"/>
        <w:jc w:val="both"/>
        <w:rPr>
          <w:rFonts w:ascii="Arial" w:hAnsi="Arial" w:cs="Arial"/>
        </w:rPr>
      </w:pPr>
      <w:r w:rsidRPr="00592DCF">
        <w:rPr>
          <w:rFonts w:ascii="Arial" w:hAnsi="Arial" w:cs="Arial"/>
        </w:rPr>
        <w:t>Совершение лицом, получившим оферту, в срок, установленный для ее акцепта, действий по выполнению указанных в ней условий договора (отгрузка товаров, предоставление услуг, выполнение работ, уплата соответствующей суммы и т.п.) считается акцептом, если иное не предусмотрено законом, иными правовыми актами или не указано в оферте.</w:t>
      </w:r>
    </w:p>
    <w:p w:rsidR="00592DCF" w:rsidRPr="00592DCF" w:rsidRDefault="00592DCF" w:rsidP="00592DCF">
      <w:pPr>
        <w:pStyle w:val="ConsPlusNormal"/>
        <w:ind w:firstLine="708"/>
        <w:jc w:val="both"/>
        <w:rPr>
          <w:rFonts w:ascii="Arial" w:hAnsi="Arial" w:cs="Arial"/>
        </w:rPr>
      </w:pPr>
      <w:r w:rsidRPr="00592DCF">
        <w:rPr>
          <w:rFonts w:ascii="Arial" w:hAnsi="Arial" w:cs="Arial"/>
        </w:rPr>
        <w:t xml:space="preserve">Согласно положениям </w:t>
      </w:r>
      <w:proofErr w:type="gramStart"/>
      <w:r w:rsidRPr="00592DCF">
        <w:rPr>
          <w:rFonts w:ascii="Arial" w:hAnsi="Arial" w:cs="Arial"/>
        </w:rPr>
        <w:t>ч</w:t>
      </w:r>
      <w:proofErr w:type="gramEnd"/>
      <w:r w:rsidRPr="00592DCF">
        <w:rPr>
          <w:rFonts w:ascii="Arial" w:hAnsi="Arial" w:cs="Arial"/>
        </w:rPr>
        <w:t>.ч.1 и 3 ст. 812 ГК РФ, Заемщик вправе доказывать, что предмет договора займа в действительности не поступил в его распоряжение или поступил не полностью (оспаривание займа по безденежности).</w:t>
      </w:r>
    </w:p>
    <w:p w:rsidR="00592DCF" w:rsidRPr="00592DCF" w:rsidRDefault="00592DCF" w:rsidP="00592DCF">
      <w:pPr>
        <w:pStyle w:val="ConsPlusNormal"/>
        <w:ind w:firstLine="708"/>
        <w:jc w:val="both"/>
        <w:rPr>
          <w:rFonts w:ascii="Arial" w:hAnsi="Arial" w:cs="Arial"/>
        </w:rPr>
      </w:pPr>
      <w:r w:rsidRPr="00592DCF">
        <w:rPr>
          <w:rFonts w:ascii="Arial" w:hAnsi="Arial" w:cs="Arial"/>
        </w:rPr>
        <w:t>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</w:t>
      </w:r>
      <w:r w:rsidR="00FB23D6">
        <w:rPr>
          <w:rFonts w:ascii="Arial" w:hAnsi="Arial" w:cs="Arial"/>
          <w:szCs w:val="22"/>
        </w:rPr>
        <w:t>, учитывая, что кредитный договор истцом с ответчиком не заключался, кредитная карта выбыла из законного владения истца и была активирована посторонним человеком, денежными средствами банка истец не пользовался,</w:t>
      </w:r>
      <w:r w:rsidR="007E6C9F">
        <w:rPr>
          <w:rFonts w:ascii="Arial" w:hAnsi="Arial" w:cs="Arial"/>
          <w:szCs w:val="22"/>
        </w:rPr>
        <w:t xml:space="preserve"> </w:t>
      </w:r>
      <w:proofErr w:type="gramStart"/>
      <w:r w:rsidR="007E6C9F">
        <w:rPr>
          <w:rFonts w:ascii="Arial" w:hAnsi="Arial" w:cs="Arial"/>
          <w:szCs w:val="22"/>
        </w:rPr>
        <w:t>и</w:t>
      </w:r>
      <w:proofErr w:type="gramEnd"/>
      <w:r w:rsidR="007E6C9F">
        <w:rPr>
          <w:rFonts w:ascii="Arial" w:hAnsi="Arial" w:cs="Arial"/>
          <w:szCs w:val="22"/>
        </w:rPr>
        <w:t xml:space="preserve"> руководствуясь</w:t>
      </w:r>
      <w:r w:rsidR="002F7DAC">
        <w:rPr>
          <w:rFonts w:ascii="Arial" w:hAnsi="Arial" w:cs="Arial"/>
          <w:szCs w:val="22"/>
        </w:rPr>
        <w:t xml:space="preserve"> ст. ст.</w:t>
      </w:r>
      <w:r w:rsidR="00ED1BD6">
        <w:rPr>
          <w:rFonts w:ascii="Arial" w:hAnsi="Arial" w:cs="Arial"/>
          <w:szCs w:val="22"/>
        </w:rPr>
        <w:t xml:space="preserve"> 432</w:t>
      </w:r>
      <w:r w:rsidR="009D7740">
        <w:rPr>
          <w:rFonts w:ascii="Arial" w:hAnsi="Arial" w:cs="Arial"/>
          <w:szCs w:val="22"/>
        </w:rPr>
        <w:t>,</w:t>
      </w:r>
      <w:r w:rsidR="00ED1BD6">
        <w:rPr>
          <w:rFonts w:ascii="Arial" w:hAnsi="Arial" w:cs="Arial"/>
          <w:szCs w:val="22"/>
        </w:rPr>
        <w:t xml:space="preserve"> 438</w:t>
      </w:r>
      <w:r w:rsidR="009D7740">
        <w:rPr>
          <w:rFonts w:ascii="Arial" w:hAnsi="Arial" w:cs="Arial"/>
          <w:szCs w:val="22"/>
        </w:rPr>
        <w:t xml:space="preserve"> </w:t>
      </w:r>
      <w:r w:rsidR="002F7DAC">
        <w:rPr>
          <w:rFonts w:ascii="Arial" w:hAnsi="Arial" w:cs="Arial"/>
          <w:szCs w:val="22"/>
        </w:rPr>
        <w:t xml:space="preserve"> ГК РФ, </w:t>
      </w:r>
      <w:r w:rsidRPr="00194E55">
        <w:rPr>
          <w:rFonts w:ascii="Arial" w:hAnsi="Arial" w:cs="Arial"/>
          <w:szCs w:val="22"/>
        </w:rPr>
        <w:t>ст. ст.</w:t>
      </w:r>
      <w:r w:rsidR="00D54F02">
        <w:rPr>
          <w:rFonts w:ascii="Arial" w:hAnsi="Arial" w:cs="Arial"/>
          <w:szCs w:val="22"/>
        </w:rPr>
        <w:t xml:space="preserve"> 98,</w:t>
      </w:r>
      <w:r w:rsidRPr="00194E55">
        <w:rPr>
          <w:rFonts w:ascii="Arial" w:hAnsi="Arial" w:cs="Arial"/>
          <w:szCs w:val="22"/>
        </w:rPr>
        <w:t xml:space="preserve">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D54F02" w:rsidRDefault="00D54F02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Признать договор займа №___ </w:t>
      </w:r>
      <w:proofErr w:type="gramStart"/>
      <w:r>
        <w:t>от</w:t>
      </w:r>
      <w:proofErr w:type="gramEnd"/>
      <w:r>
        <w:t>____ недействительным.</w:t>
      </w:r>
    </w:p>
    <w:p w:rsidR="00D54F02" w:rsidRDefault="00D54F02" w:rsidP="00A4514E">
      <w:pPr>
        <w:pStyle w:val="ConsPlusNormal"/>
        <w:numPr>
          <w:ilvl w:val="0"/>
          <w:numId w:val="1"/>
        </w:numPr>
        <w:ind w:left="0" w:firstLine="709"/>
        <w:jc w:val="both"/>
      </w:pPr>
      <w:r w:rsidRPr="00D54F02">
        <w:t>Обязать</w:t>
      </w:r>
      <w:r>
        <w:t xml:space="preserve"> ответчика</w:t>
      </w:r>
      <w:r w:rsidRPr="00D54F02">
        <w:t xml:space="preserve"> исключить информацию </w:t>
      </w:r>
      <w:proofErr w:type="gramStart"/>
      <w:r w:rsidRPr="00D54F02">
        <w:t xml:space="preserve">о наличии у </w:t>
      </w:r>
      <w:r>
        <w:t xml:space="preserve">истца </w:t>
      </w:r>
      <w:r w:rsidRPr="00D54F02">
        <w:t>кредитных обязательств перед</w:t>
      </w:r>
      <w:r>
        <w:t xml:space="preserve"> ответчиком</w:t>
      </w:r>
      <w:r w:rsidRPr="00D54F02">
        <w:t xml:space="preserve"> из кредитной истории из </w:t>
      </w:r>
      <w:r>
        <w:t>б</w:t>
      </w:r>
      <w:r w:rsidRPr="00D54F02">
        <w:t>юро</w:t>
      </w:r>
      <w:proofErr w:type="gramEnd"/>
      <w:r w:rsidRPr="00D54F02">
        <w:t xml:space="preserve"> кредитных историй</w:t>
      </w:r>
      <w:r>
        <w:t>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возместить </w:t>
      </w:r>
      <w:r w:rsidR="00C84BB5">
        <w:t xml:space="preserve">Истцу </w:t>
      </w:r>
      <w:r>
        <w:t>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D0313C" w:rsidRDefault="00D0313C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D54F02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судебного приказа</w:t>
      </w:r>
      <w:r w:rsidR="00EF645F" w:rsidRPr="00EF645F">
        <w:rPr>
          <w:rFonts w:ascii="Arial" w:hAnsi="Arial" w:cs="Arial"/>
          <w:sz w:val="16"/>
          <w:szCs w:val="16"/>
        </w:rPr>
        <w:t>;</w:t>
      </w:r>
    </w:p>
    <w:p w:rsidR="002F7DAC" w:rsidRDefault="00D54F02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кредитного отчета</w:t>
      </w:r>
      <w:r w:rsidR="002F7DAC">
        <w:rPr>
          <w:rFonts w:ascii="Arial" w:hAnsi="Arial" w:cs="Arial"/>
          <w:sz w:val="16"/>
          <w:szCs w:val="16"/>
        </w:rPr>
        <w:t>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подтверждающие размер понесенных истцом судебных расходов.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 w:rsidP="002F7DAC">
      <w:pPr>
        <w:pStyle w:val="ConsPlusNormal"/>
        <w:ind w:firstLine="540"/>
        <w:jc w:val="both"/>
      </w:pPr>
      <w:r>
        <w:t>Истец</w:t>
      </w:r>
      <w:r w:rsidR="00CF73B0">
        <w:t>:___________________ (подпись) / _____________________ (Ф.И.О.)</w:t>
      </w: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94E55"/>
    <w:rsid w:val="00197678"/>
    <w:rsid w:val="00215E4F"/>
    <w:rsid w:val="002323DA"/>
    <w:rsid w:val="00293C4D"/>
    <w:rsid w:val="002F7DAC"/>
    <w:rsid w:val="00341DE7"/>
    <w:rsid w:val="003F6908"/>
    <w:rsid w:val="00405509"/>
    <w:rsid w:val="004E5BAA"/>
    <w:rsid w:val="005240D9"/>
    <w:rsid w:val="00564053"/>
    <w:rsid w:val="00580573"/>
    <w:rsid w:val="00592DCF"/>
    <w:rsid w:val="00595270"/>
    <w:rsid w:val="005C5CD3"/>
    <w:rsid w:val="005E6DBA"/>
    <w:rsid w:val="005F29AB"/>
    <w:rsid w:val="00622946"/>
    <w:rsid w:val="00622E1D"/>
    <w:rsid w:val="0062312E"/>
    <w:rsid w:val="00660EB8"/>
    <w:rsid w:val="006D0843"/>
    <w:rsid w:val="006D2100"/>
    <w:rsid w:val="00770A5C"/>
    <w:rsid w:val="007905F4"/>
    <w:rsid w:val="007C3D56"/>
    <w:rsid w:val="007E6C9F"/>
    <w:rsid w:val="008316B3"/>
    <w:rsid w:val="008C40AB"/>
    <w:rsid w:val="008C4E11"/>
    <w:rsid w:val="00925AC1"/>
    <w:rsid w:val="00942F3B"/>
    <w:rsid w:val="009D7740"/>
    <w:rsid w:val="00A4514E"/>
    <w:rsid w:val="00AD51DB"/>
    <w:rsid w:val="00AF63B0"/>
    <w:rsid w:val="00B4557A"/>
    <w:rsid w:val="00B5370B"/>
    <w:rsid w:val="00B84C22"/>
    <w:rsid w:val="00B877AC"/>
    <w:rsid w:val="00C72A54"/>
    <w:rsid w:val="00C80AE9"/>
    <w:rsid w:val="00C84BB5"/>
    <w:rsid w:val="00CF73B0"/>
    <w:rsid w:val="00D0313C"/>
    <w:rsid w:val="00D23B35"/>
    <w:rsid w:val="00D25BC8"/>
    <w:rsid w:val="00D54F02"/>
    <w:rsid w:val="00D70129"/>
    <w:rsid w:val="00D93467"/>
    <w:rsid w:val="00DE3E66"/>
    <w:rsid w:val="00DE580D"/>
    <w:rsid w:val="00EA5335"/>
    <w:rsid w:val="00ED1BD6"/>
    <w:rsid w:val="00EF645F"/>
    <w:rsid w:val="00F4387F"/>
    <w:rsid w:val="00F470B4"/>
    <w:rsid w:val="00F474CE"/>
    <w:rsid w:val="00F96F01"/>
    <w:rsid w:val="00FB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3D56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D56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72A54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D54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54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2021-03-26T16:42:00Z</dcterms:created>
  <dcterms:modified xsi:type="dcterms:W3CDTF">2021-03-26T16:42:00Z</dcterms:modified>
</cp:coreProperties>
</file>